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Paradigm 调查：有多少美国选民购买了加密货币？</w:t>
      </w:r>
    </w:p>
    <w:p>
      <w:r>
        <w:t>作者：Casey Wagner，Blockworks；编译：邓通，本站</w:t>
      </w:r>
    </w:p>
    <w:p>
      <w:r>
        <w:t>根据加密货币投资公司 Paradigm 的一项新调查，大约</w:t>
      </w:r>
      <w:r>
        <w:t>五分之一的美国注册选民表示他们已经购买了加密货币。</w:t>
      </w:r>
    </w:p>
    <w:p>
      <w:r>
        <w:t>民意调查发现，在表示购买了加密货币的 19% 选民中，</w:t>
      </w:r>
      <w:r>
        <w:t>19% 的人自认为是民主党人，18% 的人自认为是共和党人。 24% 的加密货币选民是独立选民。</w:t>
      </w:r>
    </w:p>
    <w:p>
      <w:r>
        <w:t>该数字与 Grayscale 12 月份的一项研究相符，</w:t>
      </w:r>
      <w:r>
        <w:t>该研究发现 19% 的选民持有加密货币。 在这组人中，23% 是男性，31% 是 Z 世代。</w:t>
      </w:r>
    </w:p>
    <w:p>
      <w:r>
        <w:t>“我发现，说 20% 的选民拥有加密货币是一种误导，因为他们可能几乎都只拥有象征性的加密货币，因此即使该国五分之一的人拥有加密货币，他们也不关心加密货币或影响加密货币的政策，”Paradigm 政策总监贾斯汀·斯劳特 (Justin Slaughter) 在 X 周四写道。</w:t>
      </w:r>
    </w:p>
    <w:p>
      <w:r>
        <w:t>但是，斯劳特补充道，调查发现，6% 的加密货币持有者持有价值在 1,001 美元至 10,000 美元之间的资产，这表明有一大群人拥有既得经济利益。</w:t>
      </w:r>
    </w:p>
    <w:p>
      <w:r>
        <w:t>“相比之下，32% 的选民拥有超过 1000 美元的股票，而 57% 的选民不拥有任何股票，”斯劳特说。</w:t>
      </w:r>
    </w:p>
    <w:p>
      <w:r>
        <w:t>这项调查是在专注于加密货币的政治捐助者和超级政治行动委员会（PAC）开始加大分配力度之际进行的，而且他们的许多赌注都得到了回报。</w:t>
      </w:r>
    </w:p>
    <w:p>
      <w:r>
        <w:t>根据联邦选举委员会的文件，加密货币超级政治行动委员会 Fairshake 最近几周在加州竞选美国参议院席位的公开初选中针对众议员凯蒂·波特 (Katie Porter) 的广告和播出时间发放了超过 1010 万美元。</w:t>
      </w:r>
    </w:p>
    <w:p>
      <w:r>
        <w:t>波特本月早些时候输给了加利福尼亚州民主党众议员亚当·希夫 (Adam Schiff)，后者将于 11 月对阵共和党人史蒂夫·加维 (Steve Garvey)。</w:t>
      </w:r>
    </w:p>
    <w:p>
      <w:r>
        <w:t>即使 Paradigm 的数据显示政治分歧在加密货币领域并不那么重要，但共和党以加密货币为重点的“保卫美国就业”超级政治行动委员会 (Defend American Jobs super PAC) 向加密货币超级政治行动委员会的大多数候选人捐款。 文件显示，该组织最近几周花费了约 400 万美元支持四名共和党人。</w:t>
      </w:r>
    </w:p>
    <w:p>
      <w:r>
        <w:t>Paradigm 通过研究公司 Public Opinion Strategies 进行了这项民意调查。 2 月 28 日至 3 月 4 日期间，对 1,000 名登记选民进行了民意调查。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