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从链上数据分析 本轮牛市BTC价格回撤的极限值是多少？</w:t>
      </w:r>
    </w:p>
    <w:p>
      <w:r>
        <w:t>作者：Murphy来源：X，@Murphychen888</w:t>
      </w:r>
    </w:p>
    <w:p>
      <w:r>
        <w:t>从链上行为分析，看牛市中的 BTC 在极端情况下可能会跌到什么程度？</w:t>
      </w:r>
    </w:p>
    <w:p>
      <w:r>
        <w:t>总体逻辑就是依据链上行为分析和历史数据为参考，从两个方面来评估。</w:t>
      </w:r>
    </w:p>
    <w:p>
      <w:pPr>
        <w:pStyle w:val="Heading2"/>
      </w:pPr>
      <w:r>
        <w:t>方法一、从 STH-MVRV（短期持有者）的角度</w:t>
      </w:r>
    </w:p>
    <w:p>
      <w:r>
        <w:t>短期持有者是牛熊转换的重要参与者，因此 STH-MVRV 的表现在牛市周期中具有极其重要的参考价值。我曾经用 2 篇推文的篇幅详细讲解过其原理和作用，新来的小伙伴可以参考以下链接，此处我就不在累述了。</w:t>
      </w:r>
    </w:p>
    <w:p>
      <w:r>
        <w:t>关于 STH-MVRV 在牛市的作用详解可以参考一下链接：https://x.com/Murphychen888/status/1780825849962590374</w:t>
      </w:r>
    </w:p>
    <w:p>
      <w:r>
        <w:t>关于 STH-MVRV 在历史上重要表现可以参考一下链接：https://x.com/Murphychen888/status/1781342103639130544</w:t>
      </w:r>
    </w:p>
    <w:p>
      <w:r>
        <w:t>众所周知，在上一轮周期中出现过 2 个令人生畏的黑天鹅事件，也引发了 BTC 价格的暴跌。通过下图我们可以看到，3.12 事件发生时，STH-MVRV 最低到了 0.59；5.19 事件发生时，STH-MVRV 最低到了 0.67。意味着 3.12 时 STH（短期持有者）平均浮亏 41%，5.19 时 STH（短期持有者）平均浮亏 33%，可以看出当时的市场是有多么的惨烈。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04216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04216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在本轮周期中，也出现过 3 次令人印象深刻的市场投降事件：</w:t>
      </w:r>
    </w:p>
    <w:p>
      <w:r>
        <w:t>1、2023 年 3 月 10 日硅谷银行暴雷，BTC 价格从 25,000 美元跌到 20,000 美元，期间STH-MVRV 最低到 1.02；</w:t>
      </w:r>
    </w:p>
    <w:p>
      <w:r>
        <w:t>2、2023 年 6 月 5 日币安被 SEC 起诉，BTC 价格从 30,000 美元跌到 25,000 美元，期间STH-MVRV 最低到 0.95。</w:t>
      </w:r>
    </w:p>
    <w:p>
      <w:r>
        <w:t>3、2023 年 8 月 17 日有报道称 SpaceX 出售价值 3.73 亿美元的 BTC，引发多头杠杆清算，期间STH-MVRV 最低到 0.91；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057400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0574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把这些特殊事件下的 STH-MVRV 值，对应到当前 BTC 的价格分别如下：</w:t>
      </w:r>
    </w:p>
    <w:p>
      <w:r>
        <w:t>STH-MVRV 0.59 = $37,979</w:t>
      </w:r>
    </w:p>
    <w:p>
      <w:r>
        <w:t>STH-MVRV 0.67 = $43,129</w:t>
      </w:r>
    </w:p>
    <w:p>
      <w:r>
        <w:t>STH-MVRV 1.02 = $65,659</w:t>
      </w:r>
    </w:p>
    <w:p>
      <w:r>
        <w:t>STH-MVRV 0.95 = $61,153</w:t>
      </w:r>
    </w:p>
    <w:p>
      <w:r>
        <w:t>STH-MVRV 0.91 = $58,579</w:t>
      </w:r>
    </w:p>
    <w:p>
      <w:r>
        <w:t>不知大家发现没，当市场走出熊市底部区间后，我们就可以通过 STH-MVRV 的表现来评估市场情绪的波动。STH-MVRV 回撤幅度的深潜，也反映了引发 BTC 价格下跌事件的影响力的大小。</w:t>
      </w:r>
    </w:p>
    <w:p>
      <w:r>
        <w:t>比如 2020 年新冠疫情席卷全球，这是一次对人类生命健康的严峻考验，在生存危机面前谁也无法再有心思考虑生命以外的东西，包括投资。3.12 事件对风险市场的冲击相当于一次 9 级地震，我认为本轮牛市周期中，以目前可以预计的情况看，再次出现同等级别（影响人类生存）黑天鹅事件的概率几乎为零。因此，可以推测 STH-MVRV 不会到 0.59，即 BTC 的价格不会到$37,979（可以忽略）；</w:t>
      </w:r>
    </w:p>
    <w:p>
      <w:r>
        <w:t>5.19 事件的起因是中国政府清退挖矿企业所引发的恐慌性事件，虽然也是黑天鹅，但不至于到「性命攸关」的程度。因此 STH-MVRV 最低到了 0.67，明显要好于 3.12 时的情况。因此，我认为如果因美国经济衰退而引发的风险市场震动，其最大程度也就类似 5.19 的级别了。如果以此为衡量标准，那么本轮牛市周期 BTC 价格回撤的极限值就在$43,129 左右。</w:t>
      </w:r>
    </w:p>
    <w:p>
      <w:r>
        <w:t>而当前市场对美联储降息时间的推迟以及年内可能只有 1 次降息的预期，给加密市场所带来的冲击应该也就和「硅谷银行暴雷」、「币安被 FUD」等事件差不多等级。因此我仍然维持在上一篇长推文中的观点，即 BTC 会在 C1 和 C2（即 60,000-64,000 美元和 66,000-70,000 美元）区间做宽幅整理的概率更大。</w:t>
      </w:r>
    </w:p>
    <w:p>
      <w:r>
        <w:t>截止到 6 月 21 日，STH-MVRV 为 0.99。在牛市进程中，STH-MVRV 低于 1 的时候通常都是机遇大于风险（仅对 BTC 而言，不包括 ALT）。</w:t>
      </w:r>
    </w:p>
    <w:p>
      <w:pPr>
        <w:pStyle w:val="Heading2"/>
      </w:pPr>
      <w:r>
        <w:t>方法二、从市场公允价格算法的角度</w:t>
      </w:r>
    </w:p>
    <w:p>
      <w:r>
        <w:t>我们首先需要引入一个新的概念，即「真实市场公允价格（TMMP）」，它的算法和原理如下：</w:t>
      </w:r>
    </w:p>
    <w:p>
      <w:r>
        <w:t>TMMP =（Realized Cap -Thermocap）/ (Liveliness x Circulating Supply)</w:t>
      </w:r>
    </w:p>
    <w:p>
      <w:r>
        <w:t>在这个公式中有 3 个基础概念需要了解：</w:t>
      </w:r>
    </w:p>
    <w:p>
      <w:r>
        <w:t>1、Realized Cap：</w:t>
      </w:r>
    </w:p>
    <w:p>
      <w:r>
        <w:t>是每个 UTXO 按上一次移动时的对应的价格进行估值，将网络中所有未花费的 UTXO 的价值进行累积求和，得到 Realized Cap。因为它考虑了每个比特币的最后移动时间和价格，从而更准确地反映出真实流入到 BTC 市场的总资本投入。</w:t>
      </w:r>
    </w:p>
    <w:p>
      <w:r>
        <w:t>2、Thermocap：</w:t>
      </w:r>
    </w:p>
    <w:p>
      <w:r>
        <w:t>也叫安全支出总额，是矿工获得所有区块奖励（包括区块奖励和交易费用）时的美元价值总和。</w:t>
      </w:r>
    </w:p>
    <w:p>
      <w:r>
        <w:t>3、Liveliness：</w:t>
      </w:r>
    </w:p>
    <w:p>
      <w:r>
        <w:t>是 Coin Days Destroyed 与所有生成的 Coin Days 的比率。</w:t>
      </w:r>
    </w:p>
    <w:p>
      <w:r>
        <w:t>Coin Days（CD）：是通过将每个比特币持有的天数乘以其数量来计算的。一个比特币持有一天等于一个 Coin Day。</w:t>
      </w:r>
    </w:p>
    <w:p>
      <w:r>
        <w:t>Coin Days Destroyed (CDD)：当比特币被花费时，其持有的 Coin Days 被销毁。即 Coin Days Destroyed 是所有被花费的比特币的 Coin Days 的总和。</w:t>
      </w:r>
    </w:p>
    <w:p>
      <w:r>
        <w:t>TMMP 算法的分子是将 Realized Cap 减去 Thermocap，即表示把流入到 BTC 市场的总资本中支付给矿工的部分从市场的一般成本基础中扣除。分母是将 Liveliness 乘以流通供应量，即表示当前所有活跃 BTC（被花费）的数量。</w:t>
      </w:r>
    </w:p>
    <w:p>
      <w:r>
        <w:t>它涵盖了所有链上活跃的筹码，包括 ETF，鲸鱼，交易所转入转出等等，并剔除了矿工部分，且不包括长期睡眠或丢失的筹码。因此把 TMMP 作为评估活跃投资者在二级市场上购买 BTC 的链上成本基础，是分析师寻求投资者链上持有最准确的均值回归模型之一。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087880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08788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如上图所示，蓝线就是 TMMP，灰线是 BTC 价格；每当 BTC 价格站上蓝线意味市场已经走出熊市，进入牛市周期。尽管在此之前会有假突破，但最终形成有效突破后，BTC 的价格几乎不会再低于 TMMP，即便在 5.19 黑天鹅事件发生时也是如此。但 3.12 是唯一的特例，它让 BTC 在进入牛市周期后的价格又再次低于 TMMP。</w:t>
      </w:r>
    </w:p>
    <w:p>
      <w:r>
        <w:t>到了牛市末期，一旦 BTC 价格跌破 TMMP，意味牛市结束。也就是说，只要还在牛市周期内，BTC 的价格不会低于 TMMP，除非发生超级黑天鹅事件（影响人类生存的级别）。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057400"/>
            <wp:docPr id="4" name="Picture 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0574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截止到 6 月 21 日，TMMP 模型评估的「真实市场公允价格」是 44,940 美元。也就是说，即使发生类似 5.19 级别的黑天鹅事件，BTC 价格回撤的极限值也将在$44,900 左右。这个价格和前文中用 STH-MVRV 评估出的极限值$43,129 比较接近，因此我认为这是一个值得参考的数字。</w:t>
      </w:r>
    </w:p>
    <w:p>
      <w:pPr>
        <w:pStyle w:val="Heading2"/>
      </w:pPr>
      <w:r>
        <w:t>综上所述，我们可以得出一些结论：</w:t>
      </w:r>
    </w:p>
    <w:p>
      <w:r>
        <w:t>1、在不发生超级黑天鹅的前提下，接下来 BTC 即使受到其他宏观因素影响，回撤的极限值将不会低于 43,000-44,000；</w:t>
      </w:r>
    </w:p>
    <w:p>
      <w:r>
        <w:t>2、所谓超级黑天鹅，其影响力必然是达到对人类生命发起挑战的重大级别（比如俄乌打核战）；显然「美国经济衰退」还不够级别。</w:t>
      </w:r>
    </w:p>
    <w:p>
      <w:r>
        <w:t>3、既然是极限值，就表示「大概率不会到」，而不是「可能会到」。</w:t>
      </w:r>
    </w:p>
    <w:p>
      <w:r>
        <w:t>4、以上分析的时间段是在牛市周期，如进入熊市 STH-MVRV 和 TMMP 的极限标准将会失效；</w:t>
      </w:r>
    </w:p>
    <w:p>
      <w:r>
        <w:t>此外，我还可以大言不惭的做个更远期的预测：即使到下一轮熊市周期的最底部，#BTC 的价格也不会再低于 22,500 美元了。虽然对当前没有太大意义，但可以告诉我们随着时间推移，BTC 的下限会越来越高。如果你持有的 #BTC 成本在此之下，请务必珍惜。</w:t>
      </w:r>
    </w:p>
    <w:p>
      <w:r>
        <w:t>依据的是 CVDD 算法：</w:t>
      </w:r>
    </w:p>
    <w:p>
      <w:r>
        <w:t>CVDD (USD) = ∑(CDD × price) / (days × 6,000,000)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072640"/>
            <wp:docPr id="5" name="Picture 5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07264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如上图所示，CVDD 以惊人的精度刻画了每一轮周期 BTC 价格的历史大底。当 BTC 从一位投资者转移到另一位投资者时，交易不仅具有美元价值，而且会破坏与原始投资者持有代币时间相关的时间价值。</w:t>
      </w:r>
    </w:p>
    <w:p>
      <w:r>
        <w:t>其独特算法使得 CVDD 的价值趋势是持续攀升的，即今天的 CVDD 一定会比昨天的高，永不回撤。这对于在价格下跌的熊市中，构建市场底部不断抬升的下限非常有效！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Relationship Id="rId10" Type="http://schemas.openxmlformats.org/officeDocument/2006/relationships/image" Target="media/image2.jpg"/><Relationship Id="rId11" Type="http://schemas.openxmlformats.org/officeDocument/2006/relationships/image" Target="media/image3.jpg"/><Relationship Id="rId12" Type="http://schemas.openxmlformats.org/officeDocument/2006/relationships/image" Target="media/image4.jpg"/><Relationship Id="rId13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