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什么是FIT21加密货币法案——为什么它如此重要</w:t>
      </w:r>
    </w:p>
    <w:p>
      <w:r>
        <w:t>来源：TaxDAO</w:t>
      </w:r>
    </w:p>
    <w:p>
      <w:r>
        <w:t>美国众议院于2024年5月22日批准了一项名为《21世纪金融创新和技术法案》（FIT21）的重要加密法案，这标志着美国朝着实现加密行业监管清晰度迈出了重要一步。FIT21 法案旨在明确定义加密货币，对特定加密货币进行分类，以确定其是证券还是商品，并决定由哪个政府机构对其进行监管。该加密法案提案接下来将被送交美国参议院投票。</w:t>
      </w:r>
    </w:p>
    <w:p>
      <w:r>
        <w:t>FIT21 加密货币法案是什么？让我们来一探究竟。</w:t>
      </w:r>
    </w:p>
    <w:p>
      <w:pPr>
        <w:pStyle w:val="Heading2"/>
      </w:pPr>
      <w:r>
        <w:t>1.关于《21世纪金融创新与技术法案》（FIT21）</w:t>
      </w:r>
    </w:p>
    <w:p>
      <w:r>
        <w:t>FIT21法案是一项旨在建立数字资产监管框架的消费者保护法案。</w:t>
      </w:r>
    </w:p>
    <w:p>
      <w:r>
        <w:t>该法案旨在保护消费者，同时确保加密创新者不会因“缺乏明确的规则”而受到美国证券交易委员会（SEC）和商品期货交易委员会（CFTC）等监管机构的错误起诉。</w:t>
      </w:r>
    </w:p>
    <w:p>
      <w:r>
        <w:t>委员会表示：“FIT21提供了强有力的、久经考验的消费者保护和必要的监管确定性，这对于数字资产创新在美国蓬勃发展是必不可少的。”</w:t>
      </w:r>
    </w:p>
    <w:p>
      <w:r>
        <w:t>该法案将引入“去中心化测试”，以确定加密货币是证券还是商品。SEC 将监管数字资产证券，而 CFTC 将监管数字资产商品。</w:t>
      </w:r>
    </w:p>
    <w:p>
      <w:r>
        <w:t>FIT21法案是众议院金融服务委员会和众议院农业委员会共同努力的结果，该法案于2023年7月首次提交给美国众议院。</w:t>
      </w:r>
    </w:p>
    <w:p>
      <w:r>
        <w:t>2024年5月21日，美国国会议员French Hill 在众议院出席会议时指出“如果没有明确的规则，我们将继续看到 SEC 推行‘执法监管’议程，这让市场参与者担心，如果他们继续在美国运营，他们将随时面临诉讼。”</w:t>
      </w:r>
    </w:p>
    <w:p>
      <w:pPr>
        <w:pStyle w:val="Heading2"/>
      </w:pPr>
      <w:r>
        <w:t>2.FIT21 法案有何作用？</w:t>
      </w:r>
    </w:p>
    <w:p>
      <w:r>
        <w:t>FIT21法案旨在实现以下四个关键目标：</w:t>
      </w:r>
    </w:p>
    <w:p>
      <w:r>
        <w:t>消费者保护要求——该法案旨在对加密服务提供商实施严格的消费者保护，包括信息披露、资金隔离、资本规定和更高的托管标准。</w:t>
      </w:r>
    </w:p>
    <w:p>
      <w:r>
        <w:t>划定 CFTC 和 SEC 的权限范围——该法案将明确定义加密货币是证券还是商品，从而允许 CFTC 监管加密商品，并赋予 SEC 对加密证券的监管权力。</w:t>
      </w:r>
    </w:p>
    <w:p>
      <w:r>
        <w:t>允许加密项目从中心化发展到去中心化——该法案将允许加密代币随着时间的推移而去中心化，成为一种商品。</w:t>
      </w:r>
    </w:p>
    <w:p>
      <w:r>
        <w:t>支持美国的加密货币创新——该法案将为数字资产生态系统提供清晰的监管规定，使加密货币公司和初创企业能够在不必担心诉讼的情况下进行创新。</w:t>
      </w:r>
    </w:p>
    <w:p>
      <w:pPr>
        <w:pStyle w:val="Heading2"/>
      </w:pPr>
      <w:r>
        <w:t>3.FIT21 的去中心化测试——加密证券还是加密商品？</w:t>
      </w:r>
    </w:p>
    <w:p>
      <w:r>
        <w:t>以下是FIT21 法案将如何认定加密货币已经足够去中心化，从而可以被归类为商品：“除其他要求外，如果没有人拥有单方面控制或使用区块链的权力，并且没有发行人或关联人控制20%或以上的数字资产的投票权，则该法案将区块链归类为去中心化的。”</w:t>
      </w:r>
    </w:p>
    <w:p>
      <w:r>
        <w:t>Bankless Podcast在接受采访时表示，FIT21 法案的“去中心化测试”已经“通过大量反馈不断完善”。众议员McHenry补充说，去中心化测试是一个“非常明确的测试”，它允许加密项目确定他们发行的代币是否被归类为证券或商品。</w:t>
      </w:r>
    </w:p>
    <w:p>
      <w:r>
        <w:t>此外，McHenry表示，中心化和去中心化的概念是一个“广泛的范围”，而比特币（BTC）的去中心化程度处于范围的一端。关于以太坊（ETH），麦克亨利则示，以太坊“显然”通过了FIT21的去中心化测试，使其成为一种加密商品。</w:t>
      </w:r>
    </w:p>
    <w:p>
      <w:pPr>
        <w:pStyle w:val="Heading2"/>
      </w:pPr>
      <w:r>
        <w:t>4.SEC 对FIT21的回应</w:t>
      </w:r>
    </w:p>
    <w:p>
      <w:r>
        <w:t>尽管你可能认为这是加密货币领域最安全的预测，但美国证券交易委员会主席 Gary Gensler 并不喜欢FIT21法案。</w:t>
      </w:r>
    </w:p>
    <w:p>
      <w:r>
        <w:t>2024年5月22日，Gensler在一篇博客中猛烈抨击了这项提议，称FIT21法案可能会造成新的监管漏洞，从而使投资者和资本市场面临风险。Gensler 补充说，FIT21法案的去中心化测试放弃了“最高法院长期以来的Howey测试”，并允许加密项目自我认证为“去中心化”，以逃避 SEC 的监督。</w:t>
      </w:r>
    </w:p>
    <w:p>
      <w:r>
        <w:t>他还表示，美国证券交易委员会将没有足够的人手来处理目前存在的16000多种加密资产的数字商品认证请求。</w:t>
      </w:r>
    </w:p>
    <w:p>
      <w:r>
        <w:t>“如果拉高出货计划的肇事者和低价股推销者通过给自己贴上加密投资合同的标签或自我证明他们是去中心化的系统，以争辩说他们不受证券法约束怎么办？美国证券交易委员会只有60天的时间来质疑他们的自我认证，”Gensler指出。</w:t>
      </w:r>
    </w:p>
    <w:p>
      <w:pPr>
        <w:pStyle w:val="Heading2"/>
      </w:pPr>
      <w:r>
        <w:t>5.结语</w:t>
      </w:r>
    </w:p>
    <w:p>
      <w:r>
        <w:t>FIT21法案距离成为法律还有很长的路要走，美国参议院接下来将对该法案进行投票表决。如果获得通过，加密法案将返回众议院和参议院进行最终批准。</w:t>
      </w:r>
    </w:p>
    <w:p>
      <w:r>
        <w:t>一旦获得批准，总统将有十天的时间签署或否决该法案。拜登政府发表声明称，反对FIT21法案的“当前形式”，但“渴望努力”确保加密货币的平衡监管框架。但拜登政府没有对该法案做出任何否决声明。</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