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从信任到质疑 天才Pacman的七宗罪</w:t>
      </w:r>
    </w:p>
    <w:p>
      <w:r>
        <w:t>作者：Christian2022，NDV合伙人 来源：X，@Christianeth</w:t>
      </w:r>
    </w:p>
    <w:p>
      <w:r>
        <w:t>不喷Blast也不看币价了，来理性分析下被吹捧的如此之高的天才pacman的七宗罪：</w:t>
      </w:r>
    </w:p>
    <w:p>
      <w:r>
        <w:t>错失最佳发币时机</w:t>
      </w:r>
      <w:r>
        <w:t>在三月份行情好的时候，如果与主网同步发币，所有人都能收益颇丰。即便锁大户也没问题。然而，经过了三个月的拖延，市值预期反而更低了，OKX和BN也不上它了。</w:t>
      </w:r>
    </w:p>
    <w:p>
      <w:r>
        <w:t>技术能力不足</w:t>
      </w:r>
      <w:r>
        <w:t>没有沉淀硬搞基础设施（Infra），导致基建跟不上。一开始被认为不错的yield模式，后来发现连跨链桥这个基本需求的体验都很差，交易所无法直接提币，散户也无法参与。</w:t>
      </w:r>
    </w:p>
    <w:p>
      <w:r>
        <w:t>无尽的PUA</w:t>
      </w:r>
      <w:r>
        <w:t>从三月PUA到五月，五月PUA到六月底，现在发现还要被PUA六个月。虽然拼多多也PUA，但它确实创造了价值和好的用户体验。而这个资金盘在玩什么呢？</w:t>
      </w:r>
    </w:p>
    <w:p>
      <w:r>
        <w:t>缺乏流动性意识</w:t>
      </w:r>
      <w:r>
        <w:t>可能是因为他没有做过传统DeFi，也不是大户（当然现在割出来了泼天财富），这一点之前也提过。</w:t>
      </w:r>
    </w:p>
    <w:p>
      <w:r>
        <w:t>缺乏契约精神</w:t>
      </w:r>
      <w:r>
        <w:t>直接得罪所有大户。大户是币圈最不能得罪的群体，虽然人数少但对生态系统至关重要。他们才是支撑币价和生态流动性的关键因素。像我这种会为了梦想直接买几百万美金山寨币的人，价值远超一百个小散户或者机器人。</w:t>
      </w:r>
    </w:p>
    <w:p>
      <w:r>
        <w:t>gold分发去中心化不足</w:t>
      </w:r>
      <w:r>
        <w:t>虽然相对去中心化，但仍然是利益小团体绑定。虽然我是其中一些项目的投资人，但这意味着生态项目的质量在长期内一定跟不上有机发展。</w:t>
      </w:r>
    </w:p>
    <w:p>
      <w:r>
        <w:t>缺乏责任心</w:t>
      </w:r>
      <w:r>
        <w:t>私人角度来看，他很傲慢。他来找我约call想了解反馈，到约定时间却不来（此时国内是凌晨一点），我等了一个小时，发消息不回，后面也没有任何道歉。这种操作我很费解，不论我对他是否重要，基本的尊重应该有吧？</w:t>
      </w:r>
    </w:p>
    <w:p>
      <w:pPr>
        <w:pStyle w:val="Heading3"/>
      </w:pPr>
      <w:r>
        <w:t>总结</w:t>
      </w:r>
    </w:p>
    <w:p>
      <w:r>
        <w:t>其实还有很多问题，但不想再多说了。投资无非是识人，我们都被“骗了”，自认是学艺不精。很多迹象早就能看出来，是自己的逻辑框架和倾向于相信这一点让我犯了错。币可能会涨，但屎我不会再吃。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