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晚间必读5篇 | 评估以太坊 ETF 的市场规模</w:t>
      </w:r>
    </w:p>
    <w:p>
      <w:pPr>
        <w:pStyle w:val="Heading1"/>
      </w:pPr>
      <w:r>
        <w:t>1.Vitalik支持、Dragonfly领投的MegaETH 能否让ETH再次伟大（MEGA）</w:t>
      </w:r>
    </w:p>
    <w:p>
      <w:r>
        <w:t>据l2beat数据，目前已经有50多条L2了。加密市场还需要新的L2吗？答案是肯定的。近期加密市场又出来一个EVM L2公链 MegaETH，并得到了2000万美元的种子轮融资。点击阅读</w:t>
      </w:r>
    </w:p>
    <w:p>
      <w:pPr>
        <w:pStyle w:val="Heading1"/>
      </w:pPr>
      <w:r>
        <w:t>2.机构客户、美国大选？究竟是谁在背后助推Solana现货ETF？</w:t>
      </w:r>
    </w:p>
    <w:p>
      <w:r>
        <w:t>北京时间6月28日，VanEck推出了VanEck Solana Trust，并向SEC提交了Solana现货ETF申请。有趣的是，此次申请现货ETF的SOL，</w:t>
      </w:r>
      <w:r>
        <w:t>此前并未有其期货ETF获批且上线交易。</w:t>
      </w:r>
      <w:r>
        <w:t>这次的Solana现货ETF提交消息的放出，只是一种炒作吗？点击阅读</w:t>
      </w:r>
    </w:p>
    <w:p>
      <w:pPr>
        <w:pStyle w:val="Heading1"/>
      </w:pPr>
      <w:r>
        <w:t>3.观察 | Blinks会让Solana大规模采用吗？行业人士大争辩</w:t>
      </w:r>
    </w:p>
    <w:p>
      <w:r>
        <w:t>6月25日，Solana 基金会公布了 Solana Actions和 Blinks（Blockchain Links）两项全新产品功能。其允许用户将区块链交易集成到任何互联网环境中，有望彻底改变用户与区块链的交互方式。点击阅读</w:t>
      </w:r>
    </w:p>
    <w:p>
      <w:pPr>
        <w:pStyle w:val="Heading1"/>
      </w:pPr>
      <w:r>
        <w:t>4.从信任到质疑 天才Pacman的七宗罪</w:t>
      </w:r>
    </w:p>
    <w:p>
      <w:r>
        <w:t>不喷Blast也不看币价了，来理性分析下被吹捧的如此之高的天才pacman的七宗罪。点击阅读</w:t>
      </w:r>
    </w:p>
    <w:p>
      <w:pPr>
        <w:pStyle w:val="Heading1"/>
      </w:pPr>
      <w:r>
        <w:t>5.Galaxy：评估以太坊 ETF 的市场规模</w:t>
      </w:r>
    </w:p>
    <w:p>
      <w:r>
        <w:t>几个月来，观察家和分析师一直淡化美国证券交易委员会（SEC）批准基于现货的以太坊交易所交易产品（ETP）的可能性。这种悲观情绪源于美国证券交易委员会不愿明确声明以太坊是一种商品、美国证券交易委员会与潜在问题之间没有接触的报道，以及美国证券交易委员会对以太坊生态系统进行调查和悬而未决的执法行动的消息。点击阅读</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