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融资周刊 | 26个项目筹集2.098亿美元 Block Mining Group拔得头筹</w:t>
      </w:r>
    </w:p>
    <w:p>
      <w:r>
        <w:t>整理：本站</w:t>
      </w:r>
    </w:p>
    <w:p>
      <w:r>
        <w:t>本周有26家区块链初创公司筹集了2.098亿美元的资金；Block Mining Group在并购融资中筹集了9250万美元；有12家公司获投种子前和种子投资轮；14个项目获得其他轮次的投资。</w:t>
      </w:r>
    </w:p>
    <w:p>
      <w:pPr>
        <w:pStyle w:val="Heading2"/>
      </w:pPr>
      <w:r>
        <w:t>本周最大融资轮</w:t>
      </w:r>
    </w:p>
    <w:p>
      <w:r>
        <w:t>Block Mining Group（前Blockware Mining）</w:t>
      </w:r>
    </w:p>
    <w:p>
      <w:r>
        <w:t>融资额：9250万美元</w:t>
      </w:r>
    </w:p>
    <w:p>
      <w:r>
        <w:t>融资类型：并购融资</w:t>
      </w:r>
    </w:p>
    <w:p>
      <w:r>
        <w:t>投资方：Riot Platforms</w:t>
      </w:r>
    </w:p>
    <w:p>
      <w:r>
        <w:t>Block Mining Group是一家位于伊利诺伊州芝加哥的比特币挖矿基础设施和托管服务提供商。该公司在美国运营，建设并部署支持比特币网络的数据中心基础设施。</w:t>
      </w:r>
    </w:p>
    <w:p>
      <w:pPr>
        <w:pStyle w:val="Heading2"/>
      </w:pPr>
      <w:r>
        <w:t>种子轮和初始融资轮</w:t>
      </w:r>
    </w:p>
    <w:p>
      <w:r>
        <w:t>aPriori</w:t>
      </w:r>
    </w:p>
    <w:p>
      <w:r>
        <w:t>融资额：800万美元</w:t>
      </w:r>
    </w:p>
    <w:p>
      <w:r>
        <w:t>融资类型：种子轮融资</w:t>
      </w:r>
    </w:p>
    <w:p>
      <w:r>
        <w:t>投资方：Pantera Capital、ABCDE Capital、Chorus One、CMS Holdings、ConsenSys、Everstake Capital、Flow Traders、Laser Digital、Manifold、OKX Ventures、Selini Capital、Staking Facilities、Vessel Capital、Hongbo Tang、Paul Kim、Spencer Noon</w:t>
      </w:r>
    </w:p>
    <w:p>
      <w:r>
        <w:t>aPriori致力于通过提供创新的金融产品和服务来革新去中心化金融（DeFi）。该平台为用户提供优化的收益策略、安全的资产管理以及与各种区块链网络的无缝集成。aPriori旨在民主化对复杂金融工具的访问，使用户在最大化回报的同时将风险最小化。通过利用尖端技术和以用户为中心的方法，aPriori将重新定义DeFi的格局，使其对所有人更具可及性和效率。</w:t>
      </w:r>
    </w:p>
    <w:p>
      <w:r>
        <w:t>Kuru</w:t>
      </w:r>
    </w:p>
    <w:p>
      <w:r>
        <w:t>融资额：200万美元</w:t>
      </w:r>
    </w:p>
    <w:p>
      <w:r>
        <w:t>融资类型：种子轮融资</w:t>
      </w:r>
    </w:p>
    <w:p>
      <w:r>
        <w:t>投资方：Electric Capital、Brevan Howard Digital、CMS Holdings、Pivot Global、Breed VC、Velocity Capital、Keone Hon</w:t>
      </w:r>
    </w:p>
    <w:p>
      <w:r>
        <w:t>Kuru是一个建立在Monad区块链上的链上订单簿交易所，旨在为去中心化金融（DeFi）爱好者提供高速且可扩展的交易解决方案。Kuru利用Monad的先进区块链技术，提供高达每秒10,000笔交易的处理能力，确保低延迟和高吞吐量。该平台通过集成复杂的订单匹配和流动性管理系统，旨在提供稳健且高效的交易体验。专注于安全性和用户体验，Kuru将通过其创新的方法重新定义去中心化交易。</w:t>
      </w:r>
    </w:p>
    <w:p>
      <w:r>
        <w:t>Kintsu</w:t>
      </w:r>
    </w:p>
    <w:p>
      <w:r>
        <w:t>融资额：400万美元</w:t>
      </w:r>
    </w:p>
    <w:p>
      <w:r>
        <w:t>融资类型：种子轮融资</w:t>
      </w:r>
    </w:p>
    <w:p>
      <w:r>
        <w:t>投资方：Castle Island Ventures、Brevan Howard Digital、CMT Digital、The Spartan Group、Breed VC、CMS Holdings、Animoca Ventures、Reciprocal Ventures、F-Prime Capital、LBANK Labs、Mike Dudas</w:t>
      </w:r>
    </w:p>
    <w:p>
      <w:r>
        <w:t>Kintsu是一个新一代的流动质押基础设施平台，旨在增强DeFi生态系统。它允许用户将燃气代币质押到Kintsu Vault中，获得随质押池增长的流动质押代币（LST）。Kintsu将质押委托给去中心化的验证者注册表，确保安全和高效的质押奖励。该平台集成了零知识密码学和多方计算技术，以提高安全性和可扩展性。Kintsu还通过去中心化的决策、季度选举和DAO控制，运营着强大的治理模型。</w:t>
      </w:r>
    </w:p>
    <w:p>
      <w:r>
        <w:t>Multiple Network</w:t>
      </w:r>
    </w:p>
    <w:p>
      <w:r>
        <w:t>融资额：200万美元</w:t>
      </w:r>
    </w:p>
    <w:p>
      <w:r>
        <w:t>融资类型：种子轮融资</w:t>
      </w:r>
    </w:p>
    <w:p>
      <w:r>
        <w:t>投资方：OKX Ventures、Youbi Capital、Puzzle Ventures、CatcherVC、Stratified Capital、Bitrise Capital</w:t>
      </w:r>
    </w:p>
    <w:p>
      <w:r>
        <w:t>Multiple是一个DeFi平台，旨在优化加密资产的收益生成。它利用复杂的算法和策略来最大化用户在各种DeFi协议上的存款回报。通过提供直观的界面和强大的安全措施，Multiple简化了赚取加密资产利息的过程，确保经验丰富和新手用户都能受益于DeFi机会。该平台提供实时分析和见解，使用户能够做出明智的决策并实现更好的财务结果。</w:t>
      </w:r>
    </w:p>
    <w:p>
      <w:r>
        <w:t>BitFi</w:t>
      </w:r>
    </w:p>
    <w:p>
      <w:r>
        <w:t>融资额：未披露</w:t>
      </w:r>
    </w:p>
    <w:p>
      <w:r>
        <w:t>融资类型：种子轮融资</w:t>
      </w:r>
    </w:p>
    <w:p>
      <w:r>
        <w:t>投资方：Fundamental Labs、IBC Group、Cryptogram Venture（CGV）</w:t>
      </w:r>
    </w:p>
    <w:p>
      <w:r>
        <w:t>BitFi是一个结合安全质押机制和创新合成资产的CeDeFi平台，旨在创建一个动态生态系统。通过利用先进的链上技术和全面的链下定量策略，BitFi在多个区块链上优化质押资产的回报。该平台提供产品如BitFi合成美元和互联网债券，为用户提供增强的收益和交易机会。BitFi的路线图包括加密质押、重质押、CeFi集成和TradFi转型，旨在弥合去中心化金融和传统金融之间的差距。</w:t>
      </w:r>
    </w:p>
    <w:p>
      <w:r>
        <w:t>RiskLayer</w:t>
      </w:r>
    </w:p>
    <w:p>
      <w:r>
        <w:t>融资额：未披露</w:t>
      </w:r>
    </w:p>
    <w:p>
      <w:r>
        <w:t>融资类型：初始融资轮</w:t>
      </w:r>
    </w:p>
    <w:p>
      <w:r>
        <w:t>投资方：Antler、Momentum 6（M6）、WAGMI Ventures、Richard Ma、Paul Taylor</w:t>
      </w:r>
    </w:p>
    <w:p>
      <w:r>
        <w:t>RiskLayer是一个自主风险预言机平台，民主化了以太坊和比特币的应用特定风险源。它为DeFi应用程序提供经济安全源，使其能够创建具有集成风险管理策略的结构化金融产品。通过利用共享安全池和优化的回报，RiskLayer在DeFi、机构和零售市场中扩展了经济安全。该平台由EigenLayer上的150亿美元重质押ETH提供支持，确保没有治理负担的强大和合理的用户行为。</w:t>
      </w:r>
    </w:p>
    <w:p>
      <w:r>
        <w:t>RedPill</w:t>
      </w:r>
    </w:p>
    <w:p>
      <w:r>
        <w:t>融资额：500万美元</w:t>
      </w:r>
    </w:p>
    <w:p>
      <w:r>
        <w:t>融资类型：种子轮融资</w:t>
      </w:r>
    </w:p>
    <w:p>
      <w:r>
        <w:t>投资方：Animoca Brands、Digital Finance Group（DFG）、Jsquare、Hypersphere、IOSG Ventures、Outlier Ventures、PAKA、Sanctor Capital、TKX CAPITAL、Gate Ventures、LD Capital、Incuba Alpha、Math Wallet、MEXC、Gavin Wood、Derek Yoo</w:t>
      </w:r>
    </w:p>
    <w:p>
      <w:r>
        <w:t>RedPill AI是一个创新平台，旨在通过使高级AI技术对每个人都可及来实现AI的民主化。RedPill专注于提供先进的AI解决方案，赋予各行各业的用户利用AI满足其特定需求的能力。该平台提供用户友好的工具和应用程序，旨在简化AI的集成和部署，使企业和个人能够利用AI驱动的洞察力和自动化来提高其运营效率和生产力。</w:t>
      </w:r>
    </w:p>
    <w:p>
      <w:r>
        <w:t>Roxom</w:t>
      </w:r>
    </w:p>
    <w:p>
      <w:r>
        <w:t>融资额：430万美元</w:t>
      </w:r>
    </w:p>
    <w:p>
      <w:r>
        <w:t>融资类型：初始融资轮</w:t>
      </w:r>
    </w:p>
    <w:p>
      <w:r>
        <w:t>投资方：Tim Draper、Borderless Capital、Cadenza、Kingsway Capital、Newtopia VC</w:t>
      </w:r>
    </w:p>
    <w:p>
      <w:r>
        <w:t>Roxom是一个以比特币计价的市场平台，允许用户使用比特币交易股票、ETF、商品、加密货币、外汇和债券。该平台旨在通过将比特币作为交易多种金融资产的主要货币来革新传统金融。Roxom提供无缝且安全的交易体验，利用先进技术促进交易并以去中心化和透明的方式管理投资组合。通过提供全面的金融工具套件，Roxom赋予用户多样化投资的能力，并利用比特币的日益普及。</w:t>
      </w:r>
    </w:p>
    <w:p>
      <w:r>
        <w:t>Network3</w:t>
      </w:r>
    </w:p>
    <w:p>
      <w:r>
        <w:t>融资额：500万美元</w:t>
      </w:r>
    </w:p>
    <w:p>
      <w:r>
        <w:t>融资类型：种子轮融资</w:t>
      </w:r>
    </w:p>
    <w:p>
      <w:r>
        <w:t>投资方：IoTeX、SNZ Holding、Waterdrip Capital、Bing Ventures</w:t>
      </w:r>
    </w:p>
    <w:p>
      <w:r>
        <w:t>Network3.ai是一个AI驱动的去中心化金融（DeFi）平台，旨在优化流动性管理并提高收益生成。通过利用先进的机器学习算法和区块链技术，Network3为投资者和流动性提供者提供智能资产管理解决方案。该平台与各种DeFi协议无缝集成，提供自动化交易、投资组合再平衡和风险管理工具。Network3旨在通过确保透明性、安全性和效率来民主化对复杂金融策略的访问。</w:t>
      </w:r>
    </w:p>
    <w:p>
      <w:r>
        <w:t>Assisterr</w:t>
      </w:r>
    </w:p>
    <w:p>
      <w:r>
        <w:t>融资额：170万美元</w:t>
      </w:r>
    </w:p>
    <w:p>
      <w:r>
        <w:t>融资类型：初始融资轮</w:t>
      </w:r>
    </w:p>
    <w:p>
      <w:r>
        <w:t>投资方：Web3com Ventures、Moonhill Capital、Contango Digital Assets、Outlier Ventures、Decasonic、Zephyrus Capital、Wise3 Ventures、Saxon、Koyamaki Ventures</w:t>
      </w:r>
    </w:p>
    <w:p>
      <w:r>
        <w:t>Assisterr AI是一个尖端AI平台，旨在革命化客户服务和支持。通过利用先进的人工智能和机器学习，Assisterr AI为企业提供自动化客户互动解决方案，提高效率并改善用户体验。该平台与现有系统无缝集成，提供自然语言处理、情感分析和实时数据洞察等功能。Assisterr AI旨在赋予组织提供个性化、响应迅速且可扩展的客户支持的能力，降低运营成本的同时提高客户满意度。</w:t>
      </w:r>
    </w:p>
    <w:p>
      <w:r>
        <w:t>Etherfuse</w:t>
      </w:r>
    </w:p>
    <w:p>
      <w:r>
        <w:t>融资额：300万美元</w:t>
      </w:r>
    </w:p>
    <w:p>
      <w:r>
        <w:t>融资类型：种子轮融资</w:t>
      </w:r>
    </w:p>
    <w:p>
      <w:r>
        <w:t>投资方：White Star Capital、North Island Ventures（NIV）、Stellar Development Foundation、FunFair Ventures、Department of XYZ</w:t>
      </w:r>
    </w:p>
    <w:p>
      <w:r>
        <w:t>Etherfuse通过区块链技术民主化安全金融投资的访问。它提供工具、系统和法律基础设施，以使全球参与Web3成为可能。Etherfuse专注于创建诸如稳定债券和验证者支持的NFT等产品，确保用户的安全和透明的投资机会。</w:t>
      </w:r>
    </w:p>
    <w:p>
      <w:r>
        <w:t>NPC Labs</w:t>
      </w:r>
    </w:p>
    <w:p>
      <w:r>
        <w:t>融资额：1800万美元</w:t>
      </w:r>
    </w:p>
    <w:p>
      <w:r>
        <w:t>融资类型：种子轮融资</w:t>
      </w:r>
    </w:p>
    <w:p>
      <w:r>
        <w:t>投资方：Pantera Capital、Makers Fund、Hashed、Collab+Currency、Sfermion、Mirana Ventures、Bitscale Capital、Mantle Network</w:t>
      </w:r>
    </w:p>
    <w:p>
      <w:r>
        <w:t>NPC Labs是一家利用Web3工具的链上产品分销公司。它使与数字资产相关的实物物品的创建、货币化和扩展成为可能。通过专注于知识产权保护和真实性保证，NPC Labs支持全球物流和分销，提供服务于创作者和供应商将其IP和产品推向市场。NPC Labs正在构建基于Base的游戏扩展生态系统B3.fun，作为其核心贡献者。</w:t>
      </w:r>
    </w:p>
    <w:p>
      <w:pPr>
        <w:pStyle w:val="Heading2"/>
      </w:pPr>
      <w:r>
        <w:t>其他投资轮</w:t>
      </w:r>
    </w:p>
    <w:p>
      <w:r>
        <w:t>Mezo</w:t>
      </w:r>
    </w:p>
    <w:p>
      <w:r>
        <w:t>融资额：750万美元</w:t>
      </w:r>
    </w:p>
    <w:p>
      <w:r>
        <w:t>融资类型：战略融资轮</w:t>
      </w:r>
    </w:p>
    <w:p>
      <w:r>
        <w:t>投资方：Cathay Ledger Fund、ArkStream Capital、Flowdesk、GSR Markets LTD、Origin Protocol、Mantle Network</w:t>
      </w:r>
    </w:p>
    <w:p>
      <w:r>
        <w:t>Mezo是一个比特币原生链，用户可以利用其比特币持有量共同培育财富。它为比特币持有者提供实际效用和诚实收益，通过用户资产所有权、比特币保护的EVM兼容性、与tBTC的可靠桥接以及双质押模型进行奖励和验证，促进繁荣的经济。</w:t>
      </w:r>
    </w:p>
    <w:p>
      <w:r>
        <w:t>OpenSocial</w:t>
      </w:r>
    </w:p>
    <w:p>
      <w:r>
        <w:t>融资额：600万美元</w:t>
      </w:r>
    </w:p>
    <w:p>
      <w:r>
        <w:t>融资类型：融资轮</w:t>
      </w:r>
    </w:p>
    <w:p>
      <w:r>
        <w:t>投资方：Framework Ventures、North Island Ventures（NIV）、Hivemind、Stratos Technologies、Moonrock Capital、Chorus One、HV Capital、X ventures、Gate Labs、Panga Capital、Aspen Digital、Jordi Alexander、Sreeram Kannan、Luca Netz、Sandeep Nailwal、Gabby Dizon、Cygaar、Regan Bozman</w:t>
      </w:r>
    </w:p>
    <w:p>
      <w:r>
        <w:t>OpenSocial是一个多链SocialFi基础设施，提供可扩展和可组合的协议，用于Web3用户、创作者和开发者。它将社交功能作为各种用例的使能层，促进情感和金融参与。由Everest Ventures Group开发的OpenSocial支持在多个虚拟机上的模块化、无代码部署，通过旗舰dApp和强大的开发者社区增强多链社交经济。</w:t>
      </w:r>
    </w:p>
    <w:p>
      <w:r>
        <w:t>Caldera</w:t>
      </w:r>
    </w:p>
    <w:p>
      <w:r>
        <w:t>融资额：1500万美元</w:t>
      </w:r>
    </w:p>
    <w:p>
      <w:r>
        <w:t>融资类型：A轮融资</w:t>
      </w:r>
    </w:p>
    <w:p>
      <w:r>
        <w:t>投资方：Founders Fund、Dragonfly Capital、Sequoia Capital、ArkStream Capital、Lattice Fund</w:t>
      </w:r>
    </w:p>
    <w:p>
      <w:r>
        <w:t>Caldera是一个无需编码的Web3基础设施平台，专注于构建高性能、可定制和应用特定的第二层区块链（Caldera Chains）。</w:t>
      </w:r>
    </w:p>
    <w:p>
      <w:r>
        <w:t>DAOBase</w:t>
      </w:r>
    </w:p>
    <w:p>
      <w:r>
        <w:t>融资额：600万美元</w:t>
      </w:r>
    </w:p>
    <w:p>
      <w:r>
        <w:t>融资类型：融资轮</w:t>
      </w:r>
    </w:p>
    <w:p>
      <w:r>
        <w:t>投资方：SevenX Ventures、Antalpha Ventures、Y2Z Ventures、LD Capital、MixMarvel DAO Venture、Bitrise Capital、Sebastien Borget</w:t>
      </w:r>
    </w:p>
    <w:p>
      <w:r>
        <w:t>DAOBase是一个AI驱动的数据分析平台，为去中心化自治组织（DAO）量身定制。它提供全面的洞察和分析，以增强DAO的治理和决策过程。通过利用先进的人工智能和机器学习，DAOBase提供实时数据分析、趋势预测和战略规划工具。该平台旨在通过提供可操作的情报来赋能DAO，促进去中心化生态系统中的透明性、效率和明智决策。</w:t>
      </w:r>
    </w:p>
    <w:p>
      <w:r>
        <w:t>Yup</w:t>
      </w:r>
    </w:p>
    <w:p>
      <w:r>
        <w:t>融资额：未披露</w:t>
      </w:r>
    </w:p>
    <w:p>
      <w:r>
        <w:t>融资类型：融资轮</w:t>
      </w:r>
    </w:p>
    <w:p>
      <w:r>
        <w:t>投资方：Nascent、IDEO CoLab Ventures、Dan Romero</w:t>
      </w:r>
    </w:p>
    <w:p>
      <w:r>
        <w:t>Yup是一个社交网络，奖励用户在网上点赞和分享内容。</w:t>
      </w:r>
    </w:p>
    <w:p>
      <w:r>
        <w:t>Panda Titan</w:t>
      </w:r>
    </w:p>
    <w:p>
      <w:r>
        <w:t>融资额：300万美元</w:t>
      </w:r>
    </w:p>
    <w:p>
      <w:r>
        <w:t>融资类型：融资轮</w:t>
      </w:r>
    </w:p>
    <w:p>
      <w:r>
        <w:t>投资方：Archer Capital</w:t>
      </w:r>
    </w:p>
    <w:p>
      <w:r>
        <w:t>区块链游戏生态系统</w:t>
      </w:r>
    </w:p>
    <w:p>
      <w:r>
        <w:t>Stix Protocol</w:t>
      </w:r>
    </w:p>
    <w:p>
      <w:r>
        <w:t>融资额：180万美元</w:t>
      </w:r>
    </w:p>
    <w:p>
      <w:r>
        <w:t>融资类型：私人融资轮</w:t>
      </w:r>
    </w:p>
    <w:p>
      <w:r>
        <w:t>投资方：Presto Labs、Selini Capital、Altcoin Sherpa</w:t>
      </w:r>
    </w:p>
    <w:p>
      <w:r>
        <w:t>Base上的meme竞赛和推广平台</w:t>
      </w:r>
    </w:p>
    <w:p>
      <w:r>
        <w:t>Bitlayer</w:t>
      </w:r>
    </w:p>
    <w:p>
      <w:r>
        <w:t>融资额：1100万美元</w:t>
      </w:r>
    </w:p>
    <w:p>
      <w:r>
        <w:t>融资类型：A轮融资</w:t>
      </w:r>
    </w:p>
    <w:p>
      <w:r>
        <w:t>投资方：Franklin Templeton、ABCDE Capital、Stake Capital、WAGMI Ventures、Flow Traders、FalconX、Skyland Ventures、GSR Markets LTD、Metalpha、280 Capital、Presto Labs、Caladan、Revelo Intel、GTS Ventures、Cryptonite Capital、Capital6 Eagle、Jets Capital、vVv dotnet、Optic Capital、Fidenza Capital Investment</w:t>
      </w:r>
    </w:p>
    <w:p>
      <w:r>
        <w:t>Bitlayer自称是第一个比特币安全等效的第二层解决方案，建立在BitVM之上。这个创新平台旨在通过其关键支柱解决方案增强比特币交易的可扩展性、效率和安全性。Bitlayer希望通过提供去中心化网络的先进基础设施来赋能比特币社区的开发者和用户。</w:t>
      </w:r>
    </w:p>
    <w:p>
      <w:r>
        <w:t>Igloo（Abstract L2）</w:t>
      </w:r>
    </w:p>
    <w:p>
      <w:r>
        <w:t>融资额：1100万美元</w:t>
      </w:r>
    </w:p>
    <w:p>
      <w:r>
        <w:t>融资类型：融资轮</w:t>
      </w:r>
    </w:p>
    <w:p>
      <w:r>
        <w:t>投资方：Founders Fund、Fenbushi Capital、1kx、Everest Ventures Group（EVG）、Selini Capital</w:t>
      </w:r>
    </w:p>
    <w:p>
      <w:r>
        <w:t>Pudgy Penguins和OverpassIP的母公司，正在开发一个面向消费者的新第二层区块链，称为Abstract。</w:t>
      </w:r>
    </w:p>
    <w:p>
      <w:r>
        <w:t>Pluto Studio</w:t>
      </w:r>
    </w:p>
    <w:p>
      <w:r>
        <w:t>融资额：未披露</w:t>
      </w:r>
    </w:p>
    <w:p>
      <w:r>
        <w:t>融资类型：融资轮</w:t>
      </w:r>
    </w:p>
    <w:p>
      <w:r>
        <w:t>投资方：Binance Labs Fund</w:t>
      </w:r>
    </w:p>
    <w:p>
      <w:r>
        <w:t>Pluto Studio是一个GameFi发行平台，推出了Telegram游戏Catizen。</w:t>
      </w:r>
    </w:p>
    <w:p>
      <w:r>
        <w:t>Multipool</w:t>
      </w:r>
    </w:p>
    <w:p>
      <w:r>
        <w:t>融资额：未披露</w:t>
      </w:r>
    </w:p>
    <w:p>
      <w:r>
        <w:t>融资类型：融资轮</w:t>
      </w:r>
    </w:p>
    <w:p>
      <w:r>
        <w:t>投资方：Kronos Research</w:t>
      </w:r>
    </w:p>
    <w:p>
      <w:r>
        <w:t>Multipool是一个去中心化协议，旨在革新去中心化金融（DeFi）交易。通过解决当前DeFi交易环境中的挑战，Multipool为交易者和投资者提供高效、安全且多功能的解决方案。通过独立的链上订单簿、透明的拍卖和回购借贷等创新功能，Multipool为用户提供了增强的价格执行、公平的订单执行和灵活的借贷选择，同时确保最高水平的安全性和去中心化。</w:t>
      </w:r>
    </w:p>
    <w:p>
      <w:r>
        <w:t>MetaBeat</w:t>
      </w:r>
    </w:p>
    <w:p>
      <w:r>
        <w:t>融资额：300万美元</w:t>
      </w:r>
    </w:p>
    <w:p>
      <w:r>
        <w:t>融资类型：融资轮</w:t>
      </w:r>
    </w:p>
    <w:p>
      <w:r>
        <w:t>投资方：FZF Ventures</w:t>
      </w:r>
    </w:p>
    <w:p>
      <w:r>
        <w:t>MetaBeat是一个激励性社区平台，通过粉丝活动支持和发展音乐生态系统。通过整合区块链技术和NFT，MetaBeat使粉丝能够通过与艺术家和音乐内容的互动来赚取奖励。粉丝可以支持他们喜欢的创作者，参与社交媒体活动，并从音乐的表现中获益。MetaBeat将粉丝互动转化为实际价值，推动一个由其独特的FANomance指数支持的可持续和互动的音乐环境。</w:t>
      </w:r>
    </w:p>
    <w:p>
      <w:r>
        <w:t>Zircuit</w:t>
      </w:r>
    </w:p>
    <w:p>
      <w:r>
        <w:t>融资额：未披露</w:t>
      </w:r>
    </w:p>
    <w:p>
      <w:r>
        <w:t>融资类型：融资轮</w:t>
      </w:r>
    </w:p>
    <w:p>
      <w:r>
        <w:t>投资方：Binance Labs Fund、Mirana Ventures、Amber Group、Selini Capital、Robot Ventures、Nomad Capital、Borderless Capital</w:t>
      </w:r>
    </w:p>
    <w:p>
      <w:r>
        <w:t>Zircuit是一个完全兼容EVM的零知识汇总，旨在通过结合强大的基础设施和零知识证明来增强Web3的潜力。这种独特的混合架构为开发者提供了高性能和安全性，使交易更快且费用更低。目前处于测试网阶段，Zircuit允许用户参与测试、质押计划和Build to Earn计划，同时确保与以太坊应用程序和主要钱包的兼容性。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