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以太坊 ETF 首秀是否符合预期？</w:t>
      </w:r>
    </w:p>
    <w:p>
      <w:pPr>
        <w:pStyle w:val="Heading1"/>
      </w:pPr>
      <w:r>
        <w:t>1.CoinGecko：本轮牛市中 BTC、ETH、SOL分别能涨多高？</w:t>
      </w:r>
    </w:p>
    <w:p>
      <w:r>
        <w:t>43.7% 的加密货币参与者预计本周期比特币将突破 100,000 美元，这表明市场对市值最大的加密货币抱有相对较高的期望。下一个最受欢迎的比特币价格预测是 91,000 美元至 100,000 美元区间，17.0% 的调查受访者选择了该区间。另一方面，15.0% 的人持悲观态度，预测本周期比特币最高价格仅为 75,000 美元。点击阅读</w:t>
      </w:r>
    </w:p>
    <w:p>
      <w:pPr>
        <w:pStyle w:val="Heading1"/>
      </w:pPr>
      <w:r>
        <w:t>2.CoinList：女巫攻击是如何破坏代币发行的？</w:t>
      </w:r>
    </w:p>
    <w:p>
      <w:r>
        <w:t>代币发行是一个项目最重要的历史时刻之一。如果你搞砸了你的代币发行，那么你的项目也就可能面临终结。说到损毁代币发行的可信度，没有什么比女巫（sybil）攻击更快了，在sybil攻击中，一个恶意行为者会创建多个虚假身份，以图在网络中获得不成比例的影响力和代币分配。点击阅读</w:t>
      </w:r>
    </w:p>
    <w:p>
      <w:pPr>
        <w:pStyle w:val="Heading1"/>
      </w:pPr>
      <w:r>
        <w:t>3.京东发行稳定币的背后</w:t>
      </w:r>
    </w:p>
    <w:p>
      <w:r>
        <w:t>7月24日，据财联社报道，京东科技旗下的京东币链科技 ( 香港 ) 将在香港发行与港元 1:1锚定的加密货币稳定币，在市场上掀起广泛热议。点击阅读</w:t>
      </w:r>
    </w:p>
    <w:p>
      <w:pPr>
        <w:pStyle w:val="Heading1"/>
      </w:pPr>
      <w:r>
        <w:t>4.观点：美股见顶 BTC即将迎来最后的疯狂</w:t>
      </w:r>
    </w:p>
    <w:p>
      <w:r>
        <w:t>很久没写推文了，一方面是观点都在DC分享了，一方面也是最近行情没有方向上的变化，也不好发分析。而现在，关键时刻到了，美股方向即将发生逆转！现在就是可能见顶的点（至于为什么是可能而非一定，因为波浪事后才能验证，而可能在事先就能判断。点击阅读</w:t>
      </w:r>
    </w:p>
    <w:p>
      <w:pPr>
        <w:pStyle w:val="Heading1"/>
      </w:pPr>
      <w:r>
        <w:t>5.以太坊 ETF 首秀是否符合预期？</w:t>
      </w:r>
    </w:p>
    <w:p>
      <w:r>
        <w:t>现货以太坊 ETF 已完成整整一天的交易，这让每个人都不禁想问：这些产品的表现如何？虽然许多人对 ETH 价格在发布当天相当停滞感到失望，交易范围相对较窄，波动幅度只有 5%，收盘时几乎持平，但从各方面来看，这些产品的发布情况本可能更糟。点击阅读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