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比特币矿工面临“身份危机” 部分矿工关注人工智能和收购</w:t>
      </w:r>
    </w:p>
    <w:p>
      <w:r>
        <w:t>作者：André Beganski，Decrypt；编译：白水，本站</w:t>
      </w:r>
    </w:p>
    <w:p>
      <w:r>
        <w:t>上周晚些时候，在纳什维尔举行的 2024 年比特币会议上，比特币挖矿公司相互评估，因为减半后的一段时间继续给公司既定的商业模式带来压力。</w:t>
      </w:r>
    </w:p>
    <w:p>
      <w:r>
        <w:t>虽然一些上市公司将整个行业的障碍视为扩大业务或发起恶意收购的机会，但其他公司则通过人工智能计算和芯片制造等创新来获得更多样化的收入，以取得领先地位。</w:t>
      </w:r>
    </w:p>
    <w:p>
      <w:r>
        <w:t>在年度会议上，一个角落挤满了通过大量耗电机器赚钱的公司，这些机器在验证比特币交易的竞赛中不断进行复杂的计算。今年 4 月，在减半期间，这项努力的奖励减少了一半，减半是四年一度的事件，减缓了比特币供应量逐渐扩大的速度。</w:t>
      </w:r>
    </w:p>
    <w:p>
      <w:r>
        <w:t>Bitwise Asset Management 研究主管 Ryan Rasmussen 指出：</w:t>
      </w:r>
      <w:r>
        <w:t>“减半后的头几个月，比特币矿工必须经历这种身份危机。区块奖励减半会带来不利影响。”</w:t>
      </w:r>
    </w:p>
    <w:p>
      <w:r>
        <w:t>Rasmussen解释说，</w:t>
      </w:r>
      <w:r>
        <w:t>预计未来 18 个月内，比特币挖矿行业将出现整合，因为某些资本雄厚的矿工希望吞并竞争对手。</w:t>
      </w:r>
      <w:r>
        <w:t>例如，总部位于科罗拉多州的 Riot Platforms 周二宣布，该公司已收购 Block Mining，而上个月该公司还对另一家公司 Bitfarms 进行了恶意收购。</w:t>
      </w:r>
    </w:p>
    <w:p>
      <w:r>
        <w:t>经纪商 Benchmark 在本周的一份研究报告中将专注于技术的比特币矿机公司 Bitdeer 列为潜在收购目标。Benchmark 指出，在竞争对手中，Bitdeer 拥有“充足的现有和计划中的电力容量”，这使其特别具有吸引力。</w:t>
      </w:r>
    </w:p>
    <w:p>
      <w:r>
        <w:t>Bitdeer 首席战略官 Haris Basit 指出，恶意收购的可能性很小，理由是资本结构使得竞争对手难以取得控制权。不过，他承认，收购是公司管理团队试图为现有公司增加价值的一种方式，而这些价值最终只取决于几个指标。</w:t>
      </w:r>
    </w:p>
    <w:p>
      <w:r>
        <w:t>“很多事情都是因为管理层没有以其他方式增加价值而发生的，”Basit 在谈到收购时说道。“如果你考虑一家比特币挖矿公司，你会发现管理层能做的事情是有限的：你必须获得卓越的运营、低成本的资本，仅此而已。”</w:t>
      </w:r>
    </w:p>
    <w:p>
      <w:r>
        <w:t>根据美国能源效率和可再生能源办公室的数据，Bitdeer 的全球电力容量目前为 2.5 千兆瓦，足以为 2.5 亿个 LED 灯泡供电。与此同时，Bitdeer 目前的电力利用率为 36%。Basit 表示，其中一些容量可能会用于人工智能 (AI) 和高性能计算 (HPC) 公司，以获取收入。</w:t>
      </w:r>
    </w:p>
    <w:p>
      <w:r>
        <w:t>“我们仍处于评估阶段，”他说。“我们聘请了专家顾问，他们建立了许多数据中心[...]，他们正在审查我们的每一个站点，并评估它们是否适合用作 AI 或 HPC 数据中心。”</w:t>
      </w:r>
    </w:p>
    <w:p>
      <w:r>
        <w:t>Bitdeers 的 AI 计划在某种程度上与 Core Scientific 的计划相似，后者于 6 月底与云基础设施公司 CoreWeave 签订了一份为期 12 年的 HPC 托管合同。与此同时，截至周五收盘，Core Scientific 的股价已从 5 月份的 3 美元左右上涨了两倍多，达到 10 美元以上。</w:t>
      </w:r>
    </w:p>
    <w:p>
      <w:r>
        <w:t>Bitdeer 也正在进军 ASIC 行业，生产专门用于比特币挖矿的芯片。这不仅是 Bitdeer 进一步实现收入多元化的一种方式，而且 Basit 表示，比特币挖矿行业的这一领域由比特大陆的蚂蚁矿机主导。</w:t>
      </w:r>
    </w:p>
    <w:p>
      <w:r>
        <w:t>虽然一些比特币矿工有意收购竞争对手，但 Marathon Digital 却有意收购其开采的资产。该公司周四表示，将不再出售比特币，并宣布已购买价值 1 亿美元的 BTC 以补充其资产负债表。</w:t>
      </w:r>
    </w:p>
    <w:p>
      <w:r>
        <w:t>Marathon 政府事务高级副总裁 Jayson Browder 在接受采访时表示，该公司目前正在审视内部情况，专注于自己的运营，而不是评估竞争对手。该公司的比特币储备量为 20,000 比特币，价值超过 13 亿美元。</w:t>
      </w:r>
    </w:p>
    <w:p>
      <w:r>
        <w:t>“我们是全球第二大比特币持有者，”他说。“我认为这表明了我们对资产的承诺以及对其长期增长的信心。”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