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比特币大会后行情复苏 “特朗普交易”依然有效？</w:t>
      </w:r>
    </w:p>
    <w:p>
      <w:r>
        <w:t>作者：Climber，本站</w:t>
      </w:r>
    </w:p>
    <w:p>
      <w:r>
        <w:t>随着2024比特币大会的召开，BTC价格连续攀升。期间尤其是特朗普演讲后，加密市场整体回暖显著。这不禁让此前有所熄火的“特朗普交易”再度延续，成为投资者布局的参考依据。</w:t>
      </w:r>
    </w:p>
    <w:p>
      <w:r>
        <w:t>“特朗普交易”一般是指投资者基于特朗普的政策预期而进行的一系列投资操作，其中就包括做多加密货币，这背后的逻辑是押注特朗普当选后对不同资产类别所造成的影响。而特朗普在比特币大会上的发言无疑坚定了加密投资者的信心。截止撰文，BTC价格直逼70000美元关口，大有超越前高之势。</w:t>
      </w:r>
    </w:p>
    <w:p>
      <w:r>
        <w:t>不过，由于哈里斯的竞选让美国总统之争再度陷入迷雾，特朗普加密效应是否真的有效、下半年加密市场究竟会如何走等问题也再度呈现，而各大机构分析师们纷纷给出了自己的看法。</w:t>
      </w:r>
    </w:p>
    <w:p>
      <w:pPr>
        <w:pStyle w:val="Heading2"/>
      </w:pPr>
      <w:r>
        <w:t>特朗普的新加密宣言</w:t>
      </w:r>
    </w:p>
    <w:p>
      <w:r>
        <w:t>7月28日，特朗普在比特币2024大会上演讲时表示，当选后将完全保留政府质押的比特币作为战略储备，不会允许抛售行为。</w:t>
      </w:r>
    </w:p>
    <w:p>
      <w:r>
        <w:t>此外，特朗普还明确表态了多条重要加密观点言论。如：</w:t>
      </w:r>
    </w:p>
    <w:p>
      <w:r>
        <w:t>参加2024年比特币大会的原因是想让美国在加密货币领域保持领先地位。美国将成为全球的加密货币之都和世界的比特币超级大国。</w:t>
      </w:r>
    </w:p>
    <w:p>
      <w:r>
        <w:t>比特币是“合作和人类成就的奇迹”。如果我们不拥抱加密货币和比特币技术，其他国家将占据主导地位。比特币代表自由、主权和不受政府强制和控制的货币。</w:t>
      </w:r>
    </w:p>
    <w:p>
      <w:r>
        <w:t>当选的第一天就会解雇美国证券交易委员会（SEC）主席Gary Gensler。</w:t>
      </w:r>
    </w:p>
    <w:p>
      <w:r>
        <w:t>比特币不会威胁到美元，美国现任政府的行为正在威胁美元。</w:t>
      </w:r>
    </w:p>
    <w:p>
      <w:r>
        <w:t>比特币市值未来会超越黄金。比特币自诞生以来市值越来越高，已成为全球市值排名第九的资产，很快就会超越白银，未来会超越黄金。</w:t>
      </w:r>
    </w:p>
    <w:p>
      <w:r>
        <w:t>再一次承诺将为丝绸之路创始人Ross Ulbricht减刑。</w:t>
      </w:r>
    </w:p>
    <w:p>
      <w:r>
        <w:t>以上言论对比特币乃至整个加密行业极尽溢美之词，不仅将BTC视为能够超越黄金的资产，而且将其捧为国家战略层面。仅从这张“空头支票”的面额来看，对加密行业来说无疑是十分巨大的。</w:t>
      </w:r>
    </w:p>
    <w:p>
      <w:r>
        <w:t>受比特币大会及特朗普发言影响，不少知名机构和KOL顺势看多比特币，并纷纷给出了给自的预测。</w:t>
      </w:r>
    </w:p>
    <w:p>
      <w:r>
        <w:t>Micro Strategy创始人Michael Saylor首先给出了天方夜谭般的比特币未来价格，他表示随着采用率的增长，比特币作为数字资本的特征可能会使每枚比特币的价格到2045年超过1300万美元。在熊市情况下，比特币的价格可能是300万美元。但在牛市情况下，比特币的价格可能达到4900万美元。</w:t>
      </w:r>
    </w:p>
    <w:p>
      <w:r>
        <w:t>资产管理公司Vaneck预测到2050年，比特币的价格可能达到每枚290万美元，成为全球交易媒介和储备货币。10x Research也预计比特币最终会突破新高。</w:t>
      </w:r>
    </w:p>
    <w:p>
      <w:r>
        <w:t>而特朗普演讲对加密市场的正向影响力也从交易员的策略中得以体现，其演讲前10x Research的首席执行官Markus Thielen就在分析报告中提到特朗普演讲或将推高BTC价格，期货合约交易员不会选择做空比特币。</w:t>
      </w:r>
    </w:p>
    <w:p>
      <w:r>
        <w:t>此外，针对特朗普在比特币大会发表的演讲，香港特区立法会议员吴杰庄在X平台发文表示，比特币和Web3是全球化发展的重要节点，应该鼓励全球共同发展。未来可以在合规情况下，考虑把比特币纳入战略财政储备。</w:t>
      </w:r>
    </w:p>
    <w:p>
      <w:r>
        <w:t>由此可见特朗普演讲在为投资者带来利好预期的同时，也将比特币的金融价值属性上升到了国际竞争层面。</w:t>
      </w:r>
    </w:p>
    <w:p>
      <w:pPr>
        <w:pStyle w:val="Heading2"/>
      </w:pPr>
      <w:r>
        <w:t>第二阶段牛市开启？</w:t>
      </w:r>
    </w:p>
    <w:p>
      <w:r>
        <w:t>尽管特朗普演讲后出现其多个相关MEME概念币普跌的现象，但BTC价格却出现上涨的行情。而且比特币大会召开至今，美国比特币现货ETF连日出现增持净流入的现象。由此可见，加密市场行情似乎正渐入上升趋势。</w:t>
      </w:r>
    </w:p>
    <w:p>
      <w:r>
        <w:t>而此前Pantera Capital就预计加密市场正进入牛市第二阶段，其原因就是政治和监管立场对加密货币的态度正在发生积极的转变。因此，在比特币及其它加密货币越来越为主流所认可的当下，下一波加密牛市未必不能来临。</w:t>
      </w:r>
    </w:p>
    <w:p/>
    <w:p>
      <w:r>
        <w:drawing>
          <wp:inline xmlns:a="http://schemas.openxmlformats.org/drawingml/2006/main" xmlns:pic="http://schemas.openxmlformats.org/drawingml/2006/picture">
            <wp:extent cx="4572000" cy="3772759"/>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772759"/>
                    </a:xfrm>
                    <a:prstGeom prst="rect"/>
                  </pic:spPr>
                </pic:pic>
              </a:graphicData>
            </a:graphic>
          </wp:inline>
        </w:drawing>
      </w:r>
    </w:p>
    <w:p/>
    <w:p>
      <w:r>
        <w:t>近期看涨和利好信号如下：</w:t>
      </w:r>
    </w:p>
    <w:p>
      <w:r>
        <w:t>Nansen分析师：投资者应增加风险，不要忽视当前利好信号和市场叙事，包括美联储降息预期升温、美国总统候选人特朗普在民调中领先、比特币动能指标高于买入阈值。此外，现货比特币ETF的资金流入量正在增加，稳定币的市值也在加速增长，表明链上净流入增加。</w:t>
      </w:r>
    </w:p>
    <w:p>
      <w:r>
        <w:t>Wintermute：稳定币市值突破1640亿美元，支撑市场看涨前景。稳定币供应的增加表明，资金正被存入链上生态系统，以产生经济活动，这种活动最终会促进积极的链上增长。</w:t>
      </w:r>
    </w:p>
    <w:p>
      <w:r>
        <w:t>英国《金融时报》：美国副总统哈里斯竞选团队正在寻求重启与比特币和加密团队接触。该团队称，重新与加密货币行业建立联系的举措主要是要与加密行业建立积极的关系，为合理的监管框架铺平道路，</w:t>
      </w:r>
    </w:p>
    <w:p>
      <w:r>
        <w:t>CryptoQuant创始人：本轮比特币牛市可能持续到2025年中期。</w:t>
      </w:r>
    </w:p>
    <w:p>
      <w:r>
        <w:t>知情人士透露，特朗普已经与特斯拉CEO埃隆·马斯克讨论了加密货币政策。</w:t>
      </w:r>
    </w:p>
    <w:p>
      <w:r>
        <w:t>美参议员Cynthia Lummis表示将于8月初提出一项法案，让美国财政部在五年内购买100万枚比特币（价值约690亿美元），以抵消美元贬值的影响。</w:t>
      </w:r>
    </w:p>
    <w:p>
      <w:r>
        <w:t>Bitcoin Magazine CEO宣布将向特朗普赠送一枚2013年开采出的比特币，使其正式成为比特币持有者。</w:t>
      </w:r>
    </w:p>
    <w:p>
      <w:r>
        <w:t>加密货币情报平台Santiment指出，比特币的加权情绪指数已升至2023年3月以来最高水平。比特币 3 周内上涨了 20%，这让交易员们比月初更加看涨。</w:t>
      </w:r>
    </w:p>
    <w:p>
      <w:r>
        <w:t>Glassnode：此前当BTC价格下跌至5.3万美元区域时导致了有意义的去杠杆事件，许多多头偏见的交易者在低点附近被清算，但随后反弹价格回升也非常强劲，使大多数短期持有者恢复到未实现利润状态，这为近期几周的净正资本流入提供了急需的财务缓解。</w:t>
      </w:r>
    </w:p>
    <w:p>
      <w:r>
        <w:t>CoinGecko：43.7%调查参与者预计比特币将在本轮周期突破10万美元。</w:t>
      </w:r>
    </w:p>
    <w:p>
      <w:r>
        <w:t>链上分析师Ali表示，数据显示比特币哈希带（Hash Ribbon）指标显示矿工投降已结束，表明比特币价格势头或将从负转正。</w:t>
      </w:r>
    </w:p>
    <w:p>
      <w:r>
        <w:t>芝加哥商品交易所（CME）FedWatch 工具显示，美联储9 月份降息的可能性已上调至 85.7%。分析指出，市场将在9月迎来一次降息潮</w:t>
      </w:r>
    </w:p>
    <w:p>
      <w:r>
        <w:t>从上述信息可以看出，不少事件和观点都表明比特币及加密市场后市有着新一轮牛市的可能性。不过，投资者依然需要注意潜在黑天鹅与灰犀牛的存在。</w:t>
      </w:r>
    </w:p>
    <w:p>
      <w:r>
        <w:t>主要利空如Mt. Gox偿债、特朗普落选、哈里斯加密立场模糊、监管重新趋严、美股下行等等。</w:t>
      </w:r>
    </w:p>
    <w:p>
      <w:pPr>
        <w:pStyle w:val="Heading2"/>
      </w:pPr>
      <w:r>
        <w:t>小结</w:t>
      </w:r>
    </w:p>
    <w:p>
      <w:r>
        <w:t>比特币大会召开之前BTC及山寨币普遍回调，而美国以太坊现货ETF的正式通过也并未对加密市场有所提振。但随着大会的开启特别是特朗普的讲话，成功将各方注意力再度聚拢到加密行业。仅就当前比特币涨幅而言，这一事件无疑有着利好促进作用。</w:t>
      </w:r>
    </w:p>
    <w:p>
      <w:r>
        <w:t>而对于后市加密牛市的判断，不少机构信心满满。如果特朗普真能如愿获选，那么叠加加密周期，BTC或许真能再创收益奇迹。不过，投资者也应切忌盲目乐观，无论何时保住本金都是第一原则。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