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Q2多项数据指标强势增长，Pyth Network让预言机重合行业视线？</w:t>
      </w:r>
    </w:p>
    <w:p>
      <w:r>
        <w:t>在2024年第二季度，Pyth Network展现了强劲的增长势头，其表现不仅在技术和应用方面获得了显著提升，还在市场上取得了优异的成绩。7月26日，Pyth Network荣登sosovalue的日涨幅榜前五，排名第二，24小时涨幅达到12.7%。</w:t>
      </w:r>
    </w:p>
    <w:p>
      <w:r>
        <w:t>Pyth Network是一种创新的预言机网络，旨在为加密货币、股票、外汇对、ETF和商品提供准确的价格数据。它的独特之处在于采用了拉取预言机模式，这不仅提升了数据更新的效率，还降低了网络成本。在第二季度，Pyth Network通过一系列重要的发展和战略调整，继续巩固其在区块链领域的领先地位。</w:t>
      </w:r>
    </w:p>
    <w:p>
      <w:r>
        <w:t>接下来，让我们详细了解Pyth Network在2024年第二季度的关键进展和成就。</w:t>
      </w:r>
    </w:p>
    <w:p>
      <w:pPr>
        <w:pStyle w:val="Heading3"/>
      </w:pPr>
      <w:r>
        <w:t>数据表现亮眼，Pyth Network近期的势头引发了市场的广泛关注</w:t>
      </w:r>
    </w:p>
    <w:p>
      <w:r>
        <w:t>在2024年第二季度，Pyth Network在市场上表现出色，需求侧活动增长了17%。这一增长体现在2.46亿次价格更新中，这些更新覆盖了70条区块链。Pyth Network的成功部分归功于其向拉取预言机模式的转变，这一模式首次在Solana上实施。拉取预言机通过仅在需要时更新价格数据，减少了网络成本，并提高了数据更新的效率。</w:t>
      </w:r>
    </w:p>
    <w:p>
      <w:r>
        <w:t>Pyth Entropy是Pyth Network的重要创新之一，自Q1末推出以来，已处理了26.5万次请求，并在Q2带来了1.9万美元的收入。Pyth协议在这一季度中新增了45个价格源，并扩展到14个新区块链。这些新增的区块链和价格源极大地提升了Pyth Network的覆盖范围和数据提供能力。此外，Pyth还集成到51个新应用中，使其在DeFi领域的影响力进一步扩大。</w:t>
      </w:r>
    </w:p>
    <w:p>
      <w:r>
        <w:t>除了技术和应用的扩展，Pyth Network的发布者网络也在持续增长。第二季度，Pyth Network的发布者数量从100增加到107，增幅为7%。这一增长表明，越来越多的数据提供者对Pyth Network的技术和市场前景充满信心。通过不断扩展和优化其发布者网络，Pyth Network能够提供更加准确和及时的数据，为区块链应用提供坚实的基础。</w:t>
      </w:r>
    </w:p>
    <w:p>
      <w:pPr>
        <w:pStyle w:val="Heading3"/>
      </w:pPr>
      <w:r>
        <w:t>多项产品和技术更新同步进行，红利或将在未来的阶段集中爆发？</w:t>
      </w:r>
    </w:p>
    <w:p>
      <w:r>
        <w:t>Pyth Network在第二季度推出了多项重要产品和技术更新。其中，Express Relay是一项显著的创新。Express Relay是一个离线优先拍卖网络，旨在消除对DeFi协议和参与者有害的最大可提取价值（MEV）。这一网络通过优先拍卖机制，让搜索者可以竞标有价值的交易，从而最大化DeFi协议的收益，并最终在链上运行。Express Relay的推出不仅提高了DeFi协议的安全性，还优化了搜索者的盈利能力。</w:t>
      </w:r>
    </w:p>
    <w:p/>
    <w:p>
      <w:r>
        <w:drawing>
          <wp:inline xmlns:a="http://schemas.openxmlformats.org/drawingml/2006/main" xmlns:pic="http://schemas.openxmlformats.org/drawingml/2006/picture">
            <wp:extent cx="4572000" cy="190730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907309"/>
                    </a:xfrm>
                    <a:prstGeom prst="rect"/>
                  </pic:spPr>
                </pic:pic>
              </a:graphicData>
            </a:graphic>
          </wp:inline>
        </w:drawing>
      </w:r>
    </w:p>
    <w:p>
      <w:r>
        <w:t>此外，Pyth Network在Solana上推出了拉取预言机模式。这一模式解决了传统推送预言机在高峰期和高波动性时的不可靠问题。拉取预言机仅在需要时更新价格数据，避免了与其他用户交易的竞争，提高了数据更新的可靠性。通过这种方式，Pyth Network能够在所有支持的区块链上同时扩展价格源，而无需单独为每条链构建新的价格源。</w:t>
      </w:r>
    </w:p>
    <w:p>
      <w:r>
        <w:t>Pyth Network的技术创新不仅体现在产品上，还反映在其协议的持续改进中。例如，Pyth DAO在第二季度通过了多项改进提案（PIP），包括性能优化和新验证者的引入。这些改进确保了Pyth Network在技术上保持领先，并为其未来的发展奠定了坚实的基础。</w:t>
      </w:r>
    </w:p>
    <w:p>
      <w:pPr>
        <w:pStyle w:val="Heading3"/>
      </w:pPr>
      <w:r>
        <w:t>Pyth Network 近期动态与展望：仍有压力，但希望更大</w:t>
      </w:r>
    </w:p>
    <w:p>
      <w:r>
        <w:t>Pyth Network 最近取得了显著的进展，进一步巩固了其在全球加密市场中的领导地位。最引人注目的是与瑞士加密银行 Amina 的合作，这使得实时喂价服务成为可能，为用户提供更精准的市场数据，同时为 Amina Bank 开辟了新的收入来源。</w:t>
      </w:r>
    </w:p>
    <w:p>
      <w:r>
        <w:t>在技术创新方面，Pyth Network 的 Express Relay 技术推出为 DeFi 清算效率带来了显著提升。通过减少最大可提取价值（MEV）问题，这项技术优化了资本利用率和交易执行的效率，加强了整个 DeFi 生态系统的公平性和可持续性。</w:t>
      </w:r>
    </w:p>
    <w:p>
      <w:r>
        <w:t>财务方面，Pyth Network 披露其截至6月份的总担保价值（TVS）约为81亿美元，其中以太坊虚拟机（EVM）链占据主导地位。这反映了Pyth在支持全球开发者和不同区块链生态系统中的广泛应用和影响力。</w:t>
      </w:r>
    </w:p>
    <w:p/>
    <w:p>
      <w:r>
        <w:drawing>
          <wp:inline xmlns:a="http://schemas.openxmlformats.org/drawingml/2006/main" xmlns:pic="http://schemas.openxmlformats.org/drawingml/2006/picture">
            <wp:extent cx="4572000" cy="257175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1750"/>
                    </a:xfrm>
                    <a:prstGeom prst="rect"/>
                  </pic:spPr>
                </pic:pic>
              </a:graphicData>
            </a:graphic>
          </wp:inline>
        </w:drawing>
      </w:r>
    </w:p>
    <w:p>
      <w:r>
        <w:t>尽管面临市场波动和技术挑战，Pyth Network 在未来仍有望通过扩展其数据提供网络和推出创新技术进一步巩固其在区块链预言机领域的领导地位。未来的挑战和机遇将继续塑造Pyth的发展路径，使其能够在不断变化的加密货币市场中保持领先地位，引领行业的发展方向。</w:t>
      </w:r>
    </w:p>
    <w:p>
      <w:r>
        <w:t>这些努力不仅展示了Pyth Network 的实力和创新能力，还为其在全球加密市场中的长期增长奠定了坚实基础。</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