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特朗普次子：我爱上了加密货币 马斯克的X将关闭旧金山办事处</w:t>
      </w:r>
    </w:p>
    <w:p>
      <w:pPr>
        <w:pStyle w:val="Heading2"/>
      </w:pPr>
      <w:r>
        <w:t>头条</w:t>
      </w:r>
    </w:p>
    <w:p>
      <w:r>
        <w:t>▌</w:t>
      </w:r>
      <w:r>
        <w:t>特朗普次子：我真的爱上了加密货币/DeFi，敬请期待重大公告</w:t>
      </w:r>
    </w:p>
    <w:p>
      <w:r>
        <w:t>美国前总统唐纳德·特朗普的二儿子、现任特朗普集团执行副总裁 Eric Trump 在社交媒体发文表示，“我真的爱上了加密货币/DeFi（去中心化金融）。敬请期待重大公告。”</w:t>
      </w:r>
    </w:p>
    <w:p>
      <w:r>
        <w:t>▌</w:t>
      </w:r>
      <w:r>
        <w:t>马斯克的X将关闭旧金山办事处</w:t>
      </w:r>
    </w:p>
    <w:p>
      <w:r>
        <w:t>据外电看到的一份内部备忘录显示，X 正在搬离伊隆·马斯克曾经带着厨房水槽走进的那栋大楼。</w:t>
      </w:r>
    </w:p>
    <w:p>
      <w:r>
        <w:t>在给员工的电子邮件中，X 首席执行官琳达·亚卡里诺 (Linda Yaccarino) 表示，公司将转移到在湾区的新的主要地点，包括位于圣何塞的一间办公室以及与马斯克在帕洛阿尔托的 xAI 共享的一个共享空间。</w:t>
      </w:r>
    </w:p>
    <w:p>
      <w:r>
        <w:t>无论具体情况如何，在未来，X 现在规模小得多的员工队伍似乎将分布在三个办事处，并与其他地区的承包商合作。</w:t>
      </w:r>
    </w:p>
    <w:p>
      <w:pPr>
        <w:pStyle w:val="Heading2"/>
      </w:pPr>
      <w:r>
        <w:t>行情</w:t>
      </w:r>
    </w:p>
    <w:p>
      <w:r>
        <w:t>截至发稿，据Coingecko数据显示：</w:t>
      </w:r>
    </w:p>
    <w:p>
      <w:r>
        <w:t>BTC最近成交价56,010.38美元，日内涨跌幅</w:t>
      </w:r>
      <w:r>
        <w:t>+3.6</w:t>
      </w:r>
      <w:r>
        <w:t>%</w:t>
      </w:r>
      <w:r>
        <w:t>；</w:t>
      </w:r>
    </w:p>
    <w:p>
      <w:r>
        <w:t>ETH最近成交价2,458.47元，日内涨跌幅</w:t>
      </w:r>
      <w:r>
        <w:t>+1</w:t>
      </w:r>
      <w:r>
        <w:t>.6%</w:t>
      </w:r>
      <w:r>
        <w:t>；</w:t>
      </w:r>
    </w:p>
    <w:p>
      <w:r>
        <w:t>BNB最近成交价483.94美元，日内涨跌幅</w:t>
      </w:r>
      <w:r>
        <w:t>+4.2%</w:t>
      </w:r>
      <w:r>
        <w:t>；</w:t>
      </w:r>
    </w:p>
    <w:p>
      <w:r>
        <w:t>SOL最近成交价143.94美元，日内涨跌幅</w:t>
      </w:r>
      <w:r>
        <w:t>+11</w:t>
      </w:r>
      <w:r>
        <w:t>.0%</w:t>
      </w:r>
      <w:r>
        <w:t>；</w:t>
      </w:r>
    </w:p>
    <w:p>
      <w:r>
        <w:t>DOGE最近成交价0.09636美元，日内涨跌幅</w:t>
      </w:r>
      <w:r>
        <w:t>+2.1</w:t>
      </w:r>
      <w:r>
        <w:t>%</w:t>
      </w:r>
      <w:r>
        <w:t>；</w:t>
      </w:r>
    </w:p>
    <w:p>
      <w:r>
        <w:t>XPR最近成交价0.5054美元，日内涨跌幅</w:t>
      </w:r>
      <w:r>
        <w:t>+3.4%</w:t>
      </w:r>
      <w:r>
        <w:t>。</w:t>
      </w:r>
    </w:p>
    <w:p>
      <w:pPr>
        <w:pStyle w:val="Heading2"/>
      </w:pPr>
      <w:r>
        <w:t>政策</w:t>
      </w:r>
    </w:p>
    <w:p>
      <w:r>
        <w:t>▌</w:t>
      </w:r>
      <w:r>
        <w:t>贝莱德和纳斯达克向SEC申请推出现货以太坊ETF期权产品</w:t>
      </w:r>
    </w:p>
    <w:p>
      <w:r>
        <w:t>交易所纳斯达克和全球最大的资产管理公司贝莱德计划上市基于现货以太坊ETF的期权产品。</w:t>
      </w:r>
    </w:p>
    <w:p>
      <w:r>
        <w:t>在周二发布在美国证券交易委员会网站上的一份文件中，贝莱德和纳斯达克提议修改规则，以上线和交易基于 iShares Ethereum Trust（股票代码 ETHA）的期权。文件中写道：“交易所认为，提供信托期权将使投资者受益，因为这为投资者提供了一种额外的、相对低成本的投资工具，使他们能够接触以太币现货，同时也提供了一种对冲工具，满足他们在以太币产品和头寸方面的投资需求。 ”</w:t>
      </w:r>
    </w:p>
    <w:p>
      <w:r>
        <w:t>对该提案的评论将在 21 天内公布。彭博分析师 James Seyffart周二在 X 上发文称，SEC 可能会在 2025 年 4 月初对该提案做出最终决定。</w:t>
      </w:r>
    </w:p>
    <w:p>
      <w:pPr>
        <w:pStyle w:val="Heading2"/>
      </w:pPr>
      <w:r>
        <w:t>区块链应用</w:t>
      </w:r>
    </w:p>
    <w:p>
      <w:r>
        <w:t>▌</w:t>
      </w:r>
      <w:r>
        <w:t>TON区块链游戏负责人：目前大约20%的Telegram用户在玩游戏</w:t>
      </w:r>
    </w:p>
    <w:p>
      <w:r>
        <w:t>TON 区块链游戏负责人 Inal Kardan 表示，目前大约 20%的 Telegram 用户在玩游戏，而就在去年 12 月，Telegram 每月只有约 1%的活跃用户在该应用上玩游戏。</w:t>
      </w:r>
    </w:p>
    <w:p>
      <w:r>
        <w:t>▌</w:t>
      </w:r>
      <w:r>
        <w:t>分析：以太坊L2解决方案或引发市场对流动性碎片化的担忧</w:t>
      </w:r>
    </w:p>
    <w:p>
      <w:r>
        <w:t>多位分析师指出，以太坊 Layer 2 解决方案的激增正在引发流动性碎片化的担忧。 Gemini 销售负责人 Patrick Liou 表示，多个 Layer 2 区块链的出现虽然旨在解决可扩展性问题，但却无意中削弱了区块链及其应用的运营和采用。尽管将流动性从一个区块链转移到另一个区块链并不容易，但桥接应用程序的进步正在使这一过程变得更加顺畅。Gemini 的报告显示，每 19 天就会出现一个新的以太坊 Layer 2，这进一步加剧了流动性分散的问题。</w:t>
      </w:r>
    </w:p>
    <w:p>
      <w:pPr>
        <w:pStyle w:val="Heading2"/>
      </w:pPr>
      <w:r>
        <w:t>加密货币</w:t>
      </w:r>
    </w:p>
    <w:p>
      <w:r>
        <w:t>▌</w:t>
      </w:r>
      <w:r>
        <w:t>Michael Saylor：比特币将是美国的又一次“路易斯安那购地时刻”</w:t>
      </w:r>
    </w:p>
    <w:p>
      <w:r>
        <w:t>MicroStrategy联合创始人Michael Saylor表示，比特币将是美国的又一次“路易斯安那购地时刻”。</w:t>
      </w:r>
    </w:p>
    <w:p>
      <w:r>
        <w:t>此前Michael Saylor预测，到2045年，每枚比特币的价格将达到约1300万美元。</w:t>
      </w:r>
    </w:p>
    <w:p>
      <w:r>
        <w:t>▌</w:t>
      </w:r>
      <w:r>
        <w:t>Coinbase：GenAI平台Coinbase-GPT将为用户定制个性化解决方案</w:t>
      </w:r>
    </w:p>
    <w:p>
      <w:r>
        <w:t>Coinbase官网博客发文表示，生成式人工智能(GenAI)包括大型语言模型(LLM)和图像生成等其它模式，正在通过提高效率和生产力来改变行业。GenAI多功能技术可以读取、写入、编码和绘制，可提高零售、金融、制造和医疗保健等各个行业的创造力和生产力，如果战略性地使用，GenAI可以推动创新并在当今数据驱动的环境中提供竞争优势。</w:t>
      </w:r>
    </w:p>
    <w:p>
      <w:r>
        <w:t>CB-GPT是Coinbase-GPT的缩写，是Coinbase所有GenAI应用程序的统一平台。通过构建和管理Coinbase自己的GenAI平台，Coinbase能够根据独特的加密用例和Coinbase客户群定制解决方案。借助CB-GPT，Coinbase的目标是通过其产品提供直观的体验，随时提供个性化和情境化支持，为广大用户（从个人到机构投资者）创造丰富的机会来学习、探索和参与加密经济。</w:t>
      </w:r>
    </w:p>
    <w:p>
      <w:r>
        <w:t>▌</w:t>
      </w:r>
      <w:r>
        <w:t>比特币与贵金属在7月份成负相关</w:t>
      </w:r>
    </w:p>
    <w:p>
      <w:r>
        <w:t>加密资产本轮抛售正在罕见地考验一条业内信条——比特币等同于“数字黄金”，因此，纳入资产投资组合可以对冲股市波动。周一股市大跌，套利交易平仓，比特币的表现更像股票而不是黄金，一度暴跌17%，跌破50,000美元，之后收复部分失地。彭博汇编数据显示，比特币与贵金属在7月份变成了负相关。</w:t>
      </w:r>
    </w:p>
    <w:p>
      <w:r>
        <w:t>eToro分析师Josh Gilbert说：“认为机构投资者将资金配置到比特币上的原因与黄金相同是不现实的。这两种资产在投资组合中扮演的角色并不相同。”一些观察家认为，比特币的暴跌支持了这样一种观点，即它是一种特别容易受到潜在危险影响的资产类别（比如美联储等待降息的时间过长导致经济陷入衰退）。Gilbert说：“如果投资者恐慌或希望去杠杆化，加密货币往往是首选资产。”</w:t>
      </w:r>
    </w:p>
    <w:p>
      <w:r>
        <w:t>▌</w:t>
      </w:r>
      <w:r>
        <w:t>印度加密交易所CoinDCX已建立600万美元投资者保护基金，旨在出现安全漏洞时向用户提供赔偿</w:t>
      </w:r>
    </w:p>
    <w:p>
      <w:r>
        <w:t>印度加密货币交易所CoinDCX联合创始人Sumit Gupta表示，公司已经建立了一个投资者保护基金，投资者保护基金旨在 "补偿用户在安全漏洞等极其罕见的情况下遭受的损失"，一开始将持有近600万美元（50亿印度卢比），这笔资金完全来自 "我们的利润"。这一决定是在上个月WazirX遭到2.3亿美元的黑客攻击后做出的，该事件涉及一个钱包中近45%的客户资金。黑客事件发生后，Gupta是最早批评WazirX 提出的客户资金管理计划的人之一。</w:t>
      </w:r>
    </w:p>
    <w:p>
      <w:r>
        <w:t>▌</w:t>
      </w:r>
      <w:r>
        <w:t>彭博ETF分析师：贝莱德将在其主动型ETF中放弃贝莱德品牌，转而使用iShares品牌</w:t>
      </w:r>
    </w:p>
    <w:p>
      <w:r>
        <w:t>彭博ETF高级分析师Eric Balchunas在X平台发文称，“贝莱德将在其主动型ETF中放弃贝莱德品牌，转而使用iShares品牌。这很有道理，必须利用品牌影响力。”</w:t>
      </w:r>
    </w:p>
    <w:p>
      <w:r>
        <w:t>▌</w:t>
      </w:r>
      <w:r>
        <w:t>美国矿企的比特币平均开采成本约为4.3万美元</w:t>
      </w:r>
    </w:p>
    <w:p>
      <w:r>
        <w:t>CryptoQuant 创始人兼首席执行官 Ki Young Ju 发文称，目前美国矿企的比特币平均开采成本约为 4.3 万美元。</w:t>
      </w:r>
    </w:p>
    <w:p>
      <w:r>
        <w:t>Marathon Digital 在其 2024 年第二季度报告显示，该公司每枚比特币的平均开采成本为 42,969 美元。这可以使用它们的运行哈希率、每天每千兆哈希的成本以及每天平均开采的比特币来计算。</w:t>
      </w:r>
    </w:p>
    <w:p>
      <w:pPr>
        <w:pStyle w:val="Heading2"/>
      </w:pPr>
      <w:r>
        <w:t>重要经济动态</w:t>
      </w:r>
    </w:p>
    <w:p>
      <w:r>
        <w:t>▌</w:t>
      </w:r>
      <w:r>
        <w:t>摩根士丹利：特朗普胜选的可能性上升料将提振美元</w:t>
      </w:r>
    </w:p>
    <w:p>
      <w:r>
        <w:t>即使美国共和党希望遏制美元走强，但今年晚些时候共和党人赢得大选的可能性增加势将提振美元。“虽然前总统特朗普在发言中反对美元的强劲走势，但我们认为他的政策将导致美元走强，”Andrew Watrus和Zoe Strauss等策略师在8月6日的一份研究报告中写道。他们指出在特朗普上次胜选后，关键美元指数在2016年11月和12月飙升。他们补充说“如果共和党大获全胜，扩张性财政政策议程可能会提振对美国经济增长的预期并鼓励资本流入美国。”</w:t>
      </w:r>
    </w:p>
    <w:p>
      <w:r>
        <w:t>▌</w:t>
      </w:r>
      <w:r>
        <w:t>美联储9月降息50个基点的概率为71.5%</w:t>
      </w:r>
    </w:p>
    <w:p>
      <w:r>
        <w:t>据CME“美联储观察”，美联储9月降息25个基点的概率为28.5%，降息50个基点的概率为71.5%。美联储到11月累计降息50个基点的概率为19.3%，累计降息75个基点的概率为57.6%，累计降息100个基点的概率为23.2%。</w:t>
      </w:r>
    </w:p>
    <w:p>
      <w:r>
        <w:t>▌</w:t>
      </w:r>
      <w:r>
        <w:t>高盛CEO：预计美联储将不会紧急降息，秋季可能降息1-2次</w:t>
      </w:r>
    </w:p>
    <w:p>
      <w:r>
        <w:t>高盛CEO所罗门预计，美联储将避免紧急降息，因为他认为美国经济将避免衰退。所罗门在接受采访时说：“我预计在9月之前不会看到任何进展。经济将会平稳发展，可能不会出现衰退。”所罗门表示，“基于目前看到的经济数据和美联储发出的信息，我认为今年秋季可能会有一到两次降息。”</w:t>
      </w:r>
    </w:p>
    <w:p>
      <w:r>
        <w:t>所罗门表示：近期股市的调整可能是健康的。美联储将放弃紧急降息，预计美国不会出现经济衰退。</w:t>
      </w:r>
    </w:p>
    <w:p>
      <w:pPr>
        <w:pStyle w:val="Heading2"/>
      </w:pPr>
      <w:r>
        <w:t>百科</w:t>
      </w:r>
    </w:p>
    <w:p>
      <w:r>
        <w:t>▌</w:t>
      </w:r>
      <w:r>
        <w:t>什么是反向期货合约？</w:t>
      </w:r>
    </w:p>
    <w:p>
      <w:r>
        <w:t>反向期货合约是一种金融安排，要求卖方在合约到期时向买方支付约定价格与当前价格之间的差额。与传统期货不同，卖方从价格下跌中获益。反向期货合约的性质是非线性的。当交易者做多 BTC/USD 反向期货合约时，他们就是在做空美元。由于合约是反向的，交易者的头寸在比特币中的价值较低，比特币的价值越高，相对于美元的价值就越高。</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