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OP_NET简介：与比特币对齐的智能合约元协议</w:t>
      </w:r>
    </w:p>
    <w:p>
      <w:r>
        <w:t>作者：Bob Bodily 来源：X，@BobBodily 翻译：善欧巴，本站</w:t>
      </w:r>
      <w:r/>
    </w:p>
    <w:p/>
    <w:p>
      <w:r>
        <w:t>OP_NET：比特币对齐的智能合约元协议，你需要知道的一切。</w:t>
      </w:r>
    </w:p>
    <w:p>
      <w:r>
        <w:t>这是一个基于比特币的元协议，类似于Ordinals、BRC-20、Runes、Counterparty等。</w:t>
      </w:r>
    </w:p>
    <w:p>
      <w:r>
        <w:t>你可以将比特币桥接到元协议中（这是我们第一次看到比特币被桥接到元协议本身吗？）。使用多重签名的桥接方式（由OP_NET节点提供的权威证明）。</w:t>
      </w:r>
    </w:p>
    <w:p>
      <w:r>
        <w:t>OP_NET节点（即元协议索引器）拥有一个WASM虚拟机，因此你可以在索引器中执行WASM智能合约（支持Assembly Script、Rust、Python、TypeScript等语言）。</w:t>
      </w:r>
    </w:p>
    <w:p>
      <w:r>
        <w:t>你需要燃烧比特币（330聪）作为在元协议上进行交易的手续费（我们是否见过使用比特币主链作为手续费的元协议？），（人们对燃烧比特币有什么看法？）。</w:t>
      </w:r>
    </w:p>
    <w:p>
      <w:r>
        <w:t>你可以通过使用ZLIB压缩代码并将其直接存储在比特币交易中（使用脚本路径花费，而不是在Ordinals信封中，他们有自己的信封结构）来部署WASM智能合约。此过程还会生成一个不可花费的地址供用户进行交互。</w:t>
      </w:r>
    </w:p>
    <w:p>
      <w:r>
        <w:t>你通过将330聪（由于尘埃限制，这是最小的可能金额）发送到与智能合约脚本路径花费相关的不可花费地址来与这些智能合约进行交互（有效地燃烧了这些比特币）。</w:t>
      </w:r>
    </w:p>
    <w:p>
      <w:r>
        <w:t>与基于UTXO的元协议（如Runes或部分BRC-20）或基于聪的元协议（如Ordinals）不同，OP_NET使用的是基于账户的模型（更类似于以太坊处理代币账户的方式）。</w:t>
      </w:r>
    </w:p>
    <w:p>
      <w:r>
        <w:t>OP_NET与其他元协议非常不同，因为它不会按照元协议交易在区块中包含的顺序进行排序。相反，区块中的交易是根据OP_NET交易费用（执行费+优先费）进行排序的。所以你的交易可能首先执行，但如果我支付了更高的OP_NET交易费用，我的交易将在元协议中首先被包含。</w:t>
      </w:r>
    </w:p>
    <w:p>
      <w:r>
        <w:t>如果用户支付的OP_NET交易费用超过0.0025比特币，超出的部分将用于支持OP_NET节点网络（即元协议索引器），而不会被燃烧。</w:t>
      </w:r>
    </w:p>
    <w:p>
      <w:pPr>
        <w:pStyle w:val="Heading2"/>
      </w:pPr>
      <w:r>
        <w:t>Bob的观点</w:t>
      </w:r>
    </w:p>
    <w:p>
      <w:r>
        <w:t>白皮书非常棒。使用的术语和描述非常准确。“与比特币对齐的智能合约元协议”是描述OP_NET的完美方式。对于真实的交流，必须给予高度评价。而且白皮书一般避免了术语，读起来也很容易理解。</w:t>
      </w:r>
    </w:p>
    <w:p>
      <w:r>
        <w:t>将比特币桥接到元协议中从技术上讲可以在任何元协议中实现，但这是我第一次听说实际发生。</w:t>
      </w:r>
    </w:p>
    <w:p>
      <w:r>
        <w:t>使用比特币主链作为手续费是全新的。以前没在其他元协议中见过。不确定我对燃烧比特币的感觉，但这肯定是与比特币对齐的。</w:t>
      </w:r>
    </w:p>
    <w:p>
      <w:r>
        <w:t>它为元协议添加了基于WASM的智能合约功能（类似于BRC-20 2.0或ProtoRunes等），为元协议计算提供了大量的灵活性。</w:t>
      </w:r>
    </w:p>
    <w:p>
      <w:r>
        <w:t>总体而言，这是对元协议的一种非常好（且新颖）的诠释。会很有趣，看看这里的发展会如何。</w:t>
      </w:r>
    </w:p>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