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Bitwise：2024Q2 13F文件令人鼓舞 机构在持续买入比特币</w:t>
      </w:r>
    </w:p>
    <w:p>
      <w:r>
        <w:t>作者：Matt Hougan，Bitwise首席投资官；编译：0xjs@本站</w:t>
      </w:r>
    </w:p>
    <w:p>
      <w:r>
        <w:t>目前加密货币领域最大的问题是机构和专业投资者是否会大规模配置加密货币。</w:t>
      </w:r>
    </w:p>
    <w:p>
      <w:r>
        <w:t>这个问题比总统选举结果、国会立法前景、区块链领域技术发展更重要。</w:t>
      </w:r>
    </w:p>
    <w:p>
      <w:r>
        <w:t>原因很简单：数学。</w:t>
      </w:r>
    </w:p>
    <w:p>
      <w:r>
        <w:t>大多数可投资资产主要由专业人士持有。例如，研究表明，机构控制着美国股票市场约 80% 的份额。相比之下，机构持有的加密货币相对较少。我见过的最激进的估计表明，他们可能拥有所有比特币的 10%。</w:t>
      </w:r>
    </w:p>
    <w:p>
      <w:r>
        <w:t>为了使这一数字达到 50% 的市场份额，专业投资者需要购买约 5000 亿美元的比特币。毋庸置疑，这将对价格产生巨大影响。</w:t>
      </w:r>
    </w:p>
    <w:p>
      <w:r>
        <w:t>那么...他们会买吗？</w:t>
      </w:r>
    </w:p>
    <w:p>
      <w:r>
        <w:t>由于比特币 ETF 的出现，以及美国SEC要求机构使用 13F 表格按季度披露其 ETF 持股情况，我们现在可以回答这个问题了。最新一批涵盖 2024 年第二季度的 13F 文件上周上市，它们显示的内容很有趣。</w:t>
      </w:r>
    </w:p>
    <w:p>
      <w:r>
        <w:t>以下是三个关键要点。</w:t>
      </w:r>
    </w:p>
    <w:p>
      <w:pPr>
        <w:pStyle w:val="Heading2"/>
      </w:pPr>
      <w:r>
        <w:t>关键发现 1：是的，机构在继续购买比特币 ETF</w:t>
      </w:r>
    </w:p>
    <w:p>
      <w:r>
        <w:t>第一个发现也是最重要的：机构在第二季度继续购买比特币 ETF。</w:t>
      </w:r>
    </w:p>
    <w:p>
      <w:r>
        <w:t>这并不能保证。比特币的价格在 2024 年第二季度下跌了 12%，许多人想知道这是否会吓跑机构投资者。答案是肯定的“不”。</w:t>
      </w:r>
    </w:p>
    <w:p>
      <w:r>
        <w:t>持有比特币 ETF 的机构投资者总数环比增长 14%，从 965 家增至 1,100 家。他们在比特币 ETF 管理的总资产 (AUM) 中所占的份额也从 18.74% 增至 21.15%。总体而言，机构投资者在本季度末持有的比特币 ETF 总额为 110 亿美元。</w:t>
      </w:r>
    </w:p>
    <w:p>
      <w:r>
        <w:t>这些资金流动中有一些健康的流动。在第二季度，112 名在第一季度末持有比特币 ETF 的投资者卖出了该资产，而 247 家新公司进行了首次投资。总的来说，比特币 ETF 增加了 135 家新公司。</w:t>
      </w:r>
    </w:p>
    <w:p>
      <w:r>
        <w:t>在我看来，这是一个很好的迹象。如果机构在价格波动时购买比特币，想象一下牛市会发生什么。</w:t>
      </w:r>
    </w:p>
    <w:p>
      <w:pPr>
        <w:pStyle w:val="Heading2"/>
      </w:pPr>
      <w:r>
        <w:t>关键发现 2：机构采用的速度具有历史意义</w:t>
      </w:r>
    </w:p>
    <w:p>
      <w:r>
        <w:t>批评者喜欢指出，比特币 ETF 主要由散户投资者持有，他们持有比特币 ETF 资产管理规模的约 79%。他们利用这一事实来表明机构需求疲软。</w:t>
      </w:r>
    </w:p>
    <w:p>
      <w:r>
        <w:t>这完全是错误的。比特币 ETF 被机构采用的速度是历史上最快的。</w:t>
      </w:r>
    </w:p>
    <w:p>
      <w:r>
        <w:t>我使用彭博社 Eric Balchunas 的一份名单，研究了有史以来增长最快的 10 只新 ETF 的机构所有权，这些 ETF 按上市一个月后的 AUM 排名。具体来说，我研究了这些 ETF 在上市两个季度后的机构持有人数量和机构 AUM 总额，以与当前的比特币 ETF 所有权状况进行比较。</w:t>
      </w:r>
    </w:p>
    <w:p>
      <w:r>
        <w:t>增长最快的非比特币 ETF：上市两个季度后机构采用情况</w:t>
      </w:r>
    </w:p>
    <w:p/>
    <w:p>
      <w:r>
        <w:drawing>
          <wp:inline xmlns:a="http://schemas.openxmlformats.org/drawingml/2006/main" xmlns:pic="http://schemas.openxmlformats.org/drawingml/2006/picture">
            <wp:extent cx="4572000" cy="214122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141220"/>
                    </a:xfrm>
                    <a:prstGeom prst="rect"/>
                  </pic:spPr>
                </pic:pic>
              </a:graphicData>
            </a:graphic>
          </wp:inline>
        </w:drawing>
      </w:r>
    </w:p>
    <w:p>
      <w:r>
        <w:t>资料来源：Bitwise Asset Management，数据来自 WhaleWisdom 和 Eric Balchunas。数据截至 2024 年 6 月 30 日。</w:t>
      </w:r>
    </w:p>
    <w:p>
      <w:r>
        <w:t>（1）非比特币 ETF 排名依据的是上市一个月后的 AUM。</w:t>
      </w:r>
    </w:p>
    <w:p>
      <w:r>
        <w:t>（2）注：QQQ 于 1999 年 3 月推出。直到 2021 年第一季度才有该基金的 13-F 数据，因此这些数字反映了上市九个季度后的所有权。</w:t>
      </w:r>
    </w:p>
    <w:p>
      <w:r>
        <w:t>根本无法比较。唯一可比的 ETF 是 Invesco 的 QQQ，但这只是苹果和橘子之间的比较。QQQ 于 1999 年 3 月推出，但我找不到该基金直到 2001 年第一季度的任何历史 13F 数据。换句话说，QQQ 图表中的数字代表该基金在其增长九个季度后机构采用的情况。即便如此，比特币 ETF 的买家数量也是其 3 倍！</w:t>
      </w:r>
    </w:p>
    <w:p>
      <w:r>
        <w:t>有些人可能会认为，将比特币 ETF 总体与单个 ETF 进行比较是不公平的。但即使你只看单个比特币 ETF，它们也会占据榜首。例如，Bitwise 的比特币 ETF（按 AUM 计算，在第二季度末在比特币 ETF 中排名第四）在其成立的这个阶段拥有的机构持有者（139 人）比 SPDR 的巨头 GLD（118 人）还多。</w:t>
      </w:r>
    </w:p>
    <w:p>
      <w:r>
        <w:t>ETF 是一种独特的投资产品，机构投资者和散户投资者都可以持有。我们不应该让散户投资者对比特币 ETF 的历史性采用掩盖这样一个事实：比特币 ETF 也比历史上任何其他 ETF 更快地获得机构投资者的青睐。</w:t>
      </w:r>
    </w:p>
    <w:p>
      <w:pPr>
        <w:pStyle w:val="Heading2"/>
      </w:pPr>
      <w:r>
        <w:t>关键发现 3：大多数机构还处于初试水准</w:t>
      </w:r>
    </w:p>
    <w:p>
      <w:r>
        <w:t>还有一个事实：文件显示，第二季度报告持有比特币 ETF 的中位投资者仅有 0.47% 的投资组合投资于比特币。</w:t>
      </w:r>
    </w:p>
    <w:p>
      <w:r>
        <w:t>我觉得这个数字非常鼓舞人心。在为专业投资者管理加密货币风险 6 年多之后，我们注意到 Bitwise 的一个趋势是，他们倾向于随着时间的推移建立自己的头寸。许多人从投资组合的 1% 或更少开始，但随着时间的推移，这个数字往往会上升到 2.5% 甚至 5%。</w:t>
      </w:r>
    </w:p>
    <w:p>
      <w:r>
        <w:t>我预计机构投资者的平均持股量一年内将超过 1%，并从那里持续上升。</w:t>
      </w:r>
    </w:p>
    <w:p>
      <w:pPr>
        <w:pStyle w:val="Heading2"/>
      </w:pPr>
      <w:r>
        <w:t>结论：ETF 是一个多年叙事</w:t>
      </w:r>
    </w:p>
    <w:p>
      <w:r>
        <w:t>总而言之，我发现 2024 年第二季度的 13F 文件非常令人鼓舞。尽管价格下跌，但机构在第二季度继续购买比特币 ETF。数百家新的机构投资者进行了首次购买。而且，比特币 ETF 被机构采用的速度比历史上任何 ETF 都要快。</w:t>
      </w:r>
    </w:p>
    <w:p>
      <w:r>
        <w:t>作为 ETF.com 的前首席执行官，我见证了 ETF 的推出已有二十年。我知道的一件事是，大多数 ETF 都是随着时间的推移而建立的：第一年可能是一个挑战，但势头往往会在第二年、第三年、第四年和第五年逐渐增强。我预计这里也会发生同样的事情。毕竟，主要平台现在才刚刚开始开放比特币 ETF 的访问权限（摩根士丹利本月早些时候批准了它们）。我预计 2025 年比特币 ETF 的流入量将大于 2024 年，2026 年将大于 2025 年。</w:t>
      </w:r>
    </w:p>
    <w:p>
      <w:r>
        <w:t>机构正在不断涌现，而且规模越来越大。</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