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TON生态一路长红背后的秘密</w:t>
      </w:r>
    </w:p>
    <w:p>
      <w:r>
        <w:t>来源：0xmonomi</w:t>
      </w:r>
    </w:p>
    <w:p>
      <w:r>
        <w:t>2024年8月21日，随着Binance Launchpool的正式公告，TON链上的新晋meme币DOGS即将在全球最大加密货币交易所Binance上线。</w:t>
      </w:r>
    </w:p>
    <w:p>
      <w:r>
        <w:t>DOGS项目自推出以来，以其简洁易用的参与方式和病毒式的社交媒体传播，在短短一个月内用户数量激增。根据最新数据显示，DOGS社区在Telegram上的订阅用户已突破1600万，这一庞大的用户基础不仅展现了其自身的吸引力，更为TON生态系统的持续走红注入了强劲动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86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86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回顾TON生态的历史，不禁让人联想到不久前同样在圈内掀起波澜的Notcoin。两个项目都在极短时间内获得了惊人的市场关注，但它们成功的路径和方式是否相同？TON生态在2024年的“一路长红”究竟有什么秘密？本文将深入探讨DOGS与Notcoin的崛起之路，解析TON生态在加密市场中的独特优势。</w:t>
      </w:r>
    </w:p>
    <w:p>
      <w:pPr>
        <w:pStyle w:val="Heading2"/>
      </w:pPr>
      <w:r>
        <w:t>01DOGS与Notcoin的快速崛起之路</w:t>
      </w:r>
    </w:p>
    <w:p>
      <w:r>
        <w:t>DOGS和Notcoin的成功，展现了TON生态中meme项目的快速崛起模式，两者在许多方面有着显著的相似性。</w:t>
      </w:r>
    </w:p>
    <w:p>
      <w:r>
        <w:t>首先，这两个项目都依赖于Telegram的庞大用户基础和TON的技术支持，从一开始就获得了广泛的关注。通过社交网络的快速传播和病毒式的营销策略，DOGS和Notcoin在短时间内都积累了数百万用户。例如，DOGS在一个月内吸引了超过1600万Telegram订阅用户，这一速度在加密货币历史上实属罕见。而Notcoin在其推出后的26天内，也成功吸引了2000万用户，展示了其强大的市场号召力。</w:t>
      </w:r>
    </w:p>
    <w:p>
      <w:r>
        <w:t>在技术上，两者都通过简单而直观的用户体验来吸引参与者。DOGS通过一个Telegram机器人为用户提供简单的操作界面，用户只需轻点几下即可获得DOGS代币空投。这种无门槛的参与方式，使得DOGS在Web2用户中也得到了迅速的传播。而Notcoin则以“点击挖矿”的游戏模式赢得了大量用户的青睐，玩家通过在Telegram上点击屏幕来获取代币，这种游戏化的操作极大地降低了用户的参与门槛，同时增加了其在年轻用户中的吸引力。</w:t>
      </w:r>
    </w:p>
    <w:p>
      <w:r>
        <w:t>两者的快速崛起，还与它们在社交媒体上的强势表现密切相关。</w:t>
      </w:r>
    </w:p>
    <w:p>
      <w:r>
        <w:t>DOGS借助大量KOL的宣传，迅速占领了社交媒体平台，尤其是在X（前Twitter）和Telegram上引发了大量讨论。仅在上线首日，DOGS的相关话题就覆盖了上百万用户，形成了强大的传播效应。Notcoin同样受益于社交媒体的推广，在TON生态大会上的亮相以及后续的社区互动，让Notcoin在短时间内积累了大量忠实用户。</w:t>
      </w:r>
    </w:p>
    <w:p>
      <w:r>
        <w:t>此外，DOGS和Notcoin都得到了主流加密货币交易所的支持，这也是它们成功的重要因素之一。Binance对这两个项目的支持尤为关键，DOGS和Notcoin分别在Binance Launchpool上获得了挖矿和交易的机会，进一步提升了它们的市场影响力。数据显示，Notcoin在Binance上线后的首周交易量达到了46.46亿美元，而DOGS则在Binance宣布支持其上线后，市场预期进一步升温，吸引了更多投资者的关注。</w:t>
      </w:r>
    </w:p>
    <w:p>
      <w:r>
        <w:t>尽管两者的崛起路径相似，但它们在细节上的处理和市场策略的执行上各有不同，这也为TON生态提供了不同的发展模式和成功范例。DOGS和Notcoin的成功，验证了TON生态在meme文化和社区驱动项目中的巨大潜力，也展示了TON生态在2024年不断创新和扩展的能力。</w:t>
      </w:r>
    </w:p>
    <w:p>
      <w:pPr>
        <w:pStyle w:val="Heading2"/>
      </w:pPr>
      <w:r>
        <w:t>02DOGS与Notcoin的差异化策略</w:t>
      </w:r>
    </w:p>
    <w:p>
      <w:r>
        <w:t>尽管DOGS和Notcoin在崛起路径上有许多相似之处，但它们在定位和市场策略上展现出了显著的差异。</w:t>
      </w:r>
    </w:p>
    <w:p>
      <w:r>
        <w:t>DOGS作为TON生态中的meme币项目，主要依靠meme文化和社区驱动来获取用户。其策略重点在于通过简单、无门槛的操作方式，迅速吸引大量用户参与。</w:t>
      </w:r>
    </w:p>
    <w:p>
      <w:r>
        <w:t>例如，DOGS的核心参与机制依托于Telegram机器人，这种机制不仅方便用户获得DOGS代币空投，还通过邀请机制实现了病毒式传播。在不到一个月的时间内，DOGS的Telegram订阅用户数从零迅速突破1600万，展现了其惊人的传播速度。</w:t>
      </w:r>
    </w:p>
    <w:p>
      <w:r>
        <w:t>相比之下，Notcoin虽然也起源于TON生态，但其市场定位更加多元化。Notcoin并不仅仅依赖于meme文化的力量，而是通过更为复杂和多样化的策略来巩固其市场地位。Notcoin在早期阶段通过“点击挖矿”的模式吸引了大量用户，但随着时间的推移，Notcoin逐步拓展了其在TON生态中的影响力。Notcoin通过与多个项目的合作，尤其是在NFT和积分挖矿方面的创新，成功构建了一个更为稳定和长久的生态系统。比如，Notcoin与Binance的联名活动以及与OKX的合作，让其不仅仅依赖于初期的meme效应，而是通过实际的产品和服务来提升用户的黏性和参与度。</w:t>
      </w:r>
    </w:p>
    <w:p>
      <w:r>
        <w:t>在市场策略方面，DOGS更注重情绪驱动和社区共鸣，通过营造一种轻松、有趣的氛围，吸引了大量的Web2用户，这些用户可能并不熟悉加密货币，但却被DOGS的简洁和低门槛吸引。而Notcoin则采取了一种更为稳健的市场策略，专注于长期用户的培育和生态系统的建设。Notcoin不仅依靠其创新的挖矿模式吸引用户，还通过与Telegram的深度整合，进一步扩大了其市场影响力。</w:t>
      </w:r>
    </w:p>
    <w:p>
      <w:pPr>
        <w:pStyle w:val="Heading2"/>
      </w:pPr>
      <w:r>
        <w:t>小结</w:t>
      </w:r>
    </w:p>
    <w:p>
      <w:r>
        <w:t>总体来说，TON生态系统在2024年持续走红的背后，隐藏着多个关键因素的共同作用：TON与Telegram的深度整合为其项目提供了庞大的用户基础；TON生态在技术层面的优势为其项目的成功奠定了坚实基础；TON生态在市场推广和社区建设方面的卓越表现也是其成功的重要因素。</w:t>
      </w:r>
    </w:p>
    <w:p>
      <w:r>
        <w:t>最后，TON生态的持续创新和灵活应变能力是其2024年“一路长红”的重要原因。</w:t>
      </w:r>
    </w:p>
    <w:p>
      <w:r>
        <w:t>TON生态不断探索新的应用场景和商业模式，始终保持市场敏感度和创新精神。这种不断创新的能力，使TON生态在面对市场波动和竞争时，能够保持活力并持续吸引新的用户和投资者。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