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币安被美国监管“规训”成功？</w:t>
      </w:r>
    </w:p>
    <w:p>
      <w:r>
        <w:t>美国政府对加密行业的强监管模式正在改变行业生态，作为“杀鸡儆猴”中的“鸡”，全球最大加密货币交易所币安透露，公司将加大在合规上的投入。</w:t>
      </w:r>
    </w:p>
    <w:p>
      <w:r>
        <w:t>去年，美国证券交易委员会起诉币安及其创始人赵长鹏，指控其不当处理客户资金、误导投资者和监管机构以及违反证券规则。币安随后上诉要求撤销此案，但美国法官在今年6月裁定，大部分诉讼将继续进行。</w:t>
      </w:r>
    </w:p>
    <w:p>
      <w:r>
        <w:t>而赵长鹏则在去年11月认罪并辞去币安首席执行官一职。Richard Teng随后接任币安首席执行官。今年4月，赵长鹏被美国地区法院判罚四个月监禁。</w:t>
      </w:r>
    </w:p>
    <w:p>
      <w:r>
        <w:t>这也是美国监管部门对加密行业采取大规模行动的典型例子，而币安的对策是顺从监管。Teng周三表示，将在今年招聘1000名员工，其中大部分将归入合规部门。到今年底，币安将拥有700名合规员工，较目前再增加200人。</w:t>
      </w:r>
    </w:p>
    <w:p>
      <w:r>
        <w:t>合规的重要性</w:t>
      </w:r>
    </w:p>
    <w:p>
      <w:r>
        <w:t>Teng曾经在新加坡金融管理局和新加坡证券交易所担任高管，也曾在阿布扎比国际金融中心监管机构做过首席执行官。他表示自己一生都在做监管者，深知与政府机构的沟通十分重要。</w:t>
      </w:r>
    </w:p>
    <w:p>
      <w:r>
        <w:t>他透露，币安接到的来自全球执法机构的请求越来越多，今年已经达到6.3万项，已超过去年全年的5.8万项。这是币安越来越重视合规的直接原因。</w:t>
      </w:r>
    </w:p>
    <w:p>
      <w:r>
        <w:t>他还表示，币安在合规方面的支出已经从两年前的1.58亿美元攀升至超过2亿美元，且还将进一步增加。</w:t>
      </w:r>
    </w:p>
    <w:p>
      <w:r>
        <w:t>该公司正面临美国司法部和美国财政部金融犯罪执法网络的合规监控，安排的监督员也已经开始工作，但对币安来说，这还只是开始。这些监察员将密切关注币安的财务报表和交易痕迹。</w:t>
      </w:r>
    </w:p>
    <w:p>
      <w:r>
        <w:t>而在Teng就职之后，币安也改革了其与主要经纪商之间的合作方式，收紧了新数字代币上市的要求，并剥离其风险投资部门。</w:t>
      </w:r>
    </w:p>
    <w:p>
      <w:r>
        <w:t>不过，虽然遭遇了监管逆风，币安的业务仍处于盈利状态，其也正在考虑迪拜、阿布扎比和其他城市的扩张计划。Teng还指出，今年币安也将招揽客户服务人员，以适应加密市场在2022年熊市之后的反弹。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