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微型市值 Memecoin 时代结束了吗？</w:t>
      </w:r>
    </w:p>
    <w:p>
      <w:r>
        <w:t>作者：Katherine Ross、David Canellis，Blockworks；编译：白水，本站</w:t>
      </w:r>
    </w:p>
    <w:p>
      <w:pPr>
        <w:pStyle w:val="Heading2"/>
      </w:pPr>
      <w:r>
        <w:t>你玩得开心吗？</w:t>
      </w:r>
    </w:p>
    <w:p>
      <w:r>
        <w:t>距离我们上次报道 Pump.fun 或任何名人 memecoins 已经有一段时间了。</w:t>
      </w:r>
    </w:p>
    <w:p>
      <w:r>
        <w:t>正如 K33 分析师 David Zimmerman 所说，基于 Solana 的 dapp 通过出售“铲子”帮助人们“在 memecoin 领域挖掘黄金”。</w:t>
      </w:r>
    </w:p>
    <w:p>
      <w:r>
        <w:t>Pump 的收入在 7 月达到顶峰，但本月到目前为止有所下降。不过，公平地说，这个月还有一周的时间。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016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01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来源：K33</w:t>
      </w:r>
    </w:p>
    <w:p>
      <w:r>
        <w:t>K33 分析师 David Zimmerman 写道：“Pump 的简单想法吸引了大量用户，dapp 也出现了飞速增长，自推出以来累计收入已接近 1 亿美元，达到了 DeFi 团队梦寐以求的收入数字。”</w:t>
      </w:r>
    </w:p>
    <w:p>
      <w:r>
        <w:t>“在撰写本文时，Pump 的 24 小时收入为 52 万美元，其次是 Solana 的 35.6 万美元、以太坊的 33.6 万美元和 Aave 的 29.7 万美元。该平台于 1 月成立，但直到 3 月才开始受到关注。从那时起，收入（无论是绝对数字还是轨迹）都是 DeFi 历史上最令人印象深刻的收入之一。”</w:t>
      </w:r>
    </w:p>
    <w:p>
      <w:r>
        <w:t>Pump.fun 的可持续性如何？</w:t>
      </w:r>
    </w:p>
    <w:p>
      <w:r>
        <w:t>嗯，这就是事情变得有点棘手的地方。起初，“水涨船高”，但从那时起——随着发布速度（如下所示），格局变得有点互相蚕食和竞争。Zimmerman认为，这可能使“交易商完全无利可图”——如果现在还没有的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4192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192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来源：K33</w:t>
      </w:r>
    </w:p>
    <w:p>
      <w:r>
        <w:t>自 1 月以来，已发行了 1,829,747 个 memecoin。</w:t>
      </w:r>
    </w:p>
    <w:p>
      <w:r>
        <w:t>昨天研究报告发布时，</w:t>
      </w:r>
      <w:r>
        <w:t>截至撰写本文时，已有 10,740 个代币发行。在这些代币中，只有 136 个代币的市值超过了进入 DEX 交易所需的 69,000 美元。</w:t>
      </w:r>
    </w:p>
    <w:p>
      <w:r>
        <w:t>现在有太多顶级钱包</w:t>
      </w:r>
      <w:r>
        <w:t>（即在盈利钱包等级排名中拥有 100,000 美元到 100 多万美元的用户，这只占钱包的很小一部分）</w:t>
      </w:r>
      <w:r>
        <w:t>在拉高和抛售他们自己部署的代币。</w:t>
      </w:r>
    </w:p>
    <w:p>
      <w:r>
        <w:t>“对于希望通过交易新发行的 memecoin 获利的交易者来说，Pump 最初提供了一个绝佳的场所。由于生产的代币数量庞大，用户现在不可能这样做，除非他们从事邪恶和操纵性的链上活动，”Zimmerman 说。</w:t>
      </w:r>
    </w:p>
    <w:p>
      <w:r>
        <w:t>还值得指出的是，其他人——比如孙宇晨的 Tron——正试图通过推出自己的 memecoin 部署器来分一杯羹。就在上周，</w:t>
      </w:r>
      <w:r>
        <w:t>Tron 推出了 Sun.pump，根据 Dune 的数据，它已经创建了超过 26,000 个代币。</w:t>
      </w:r>
    </w:p>
    <w:p>
      <w:r>
        <w:t>但我们不要假装 memecoin 的疯狂只是 Solana 的问题。</w:t>
      </w:r>
    </w:p>
    <w:p>
      <w:r>
        <w:t>上个月，以太坊上的 L1 和 L2 代币发行量超过 403,000，仅略高于 Pump 上的 398,000。</w:t>
      </w:r>
    </w:p>
    <w:p>
      <w:r>
        <w:t>Zimmerman 说得最好：</w:t>
      </w:r>
      <w:r>
        <w:t>“Pump 的问题反映了整个加密货币的问题——山寨币饱和，几乎没有创新，流入的资本相对较少。就交易而言，鉴于山寨币的激增，根本没有足够的新资本流入来创造让所有船只都受益的浪潮。”</w:t>
      </w:r>
    </w:p>
    <w:p>
      <w:r>
        <w:t>“竞争日益激烈，迫使我们在获利回吐时更加积极，在轮换时更加灵活。”</w:t>
      </w:r>
    </w:p>
    <w:p>
      <w:r>
        <w:t>实际上，有一个梗可能真的能帮助你理解这种情况：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来源：Looper</w:t>
      </w:r>
    </w:p>
    <w:p>
      <w:r>
        <w:t>啊，是的。</w:t>
      </w:r>
    </w:p>
    <w:p>
      <w:r>
        <w:t>并不是说推卸责任不是一件有趣的事情，但让我们明确一点，我们已经说过一次，我们会再说一次：这个周期是不同的。可用的流动性是不同的。这意味着加密货币必须发展并改变其处理生态系统某些方面的方式。</w:t>
      </w:r>
    </w:p>
    <w:p>
      <w:r>
        <w:t>Zimmerman写道，尽管微型资本模因币市场可能已经枯竭，但仍有大量机会。</w:t>
      </w:r>
    </w:p>
    <w:p>
      <w:r>
        <w:t>— 凯瑟琳·罗斯</w:t>
      </w:r>
    </w:p>
    <w:p>
      <w:pPr>
        <w:pStyle w:val="Heading2"/>
      </w:pPr>
      <w:r>
        <w:t>Dogecoin 引发了这场大火</w:t>
      </w:r>
    </w:p>
    <w:p>
      <w:r>
        <w:t>Memecoins 并非昙花一现。</w:t>
      </w:r>
    </w:p>
    <w:p>
      <w:r>
        <w:t>自 2013 年 Dogecoin 推出以来，它们已经超越了每个加密货币市场周期。这相当于六个牛市和熊市，但它们仍然像以往一样受欢迎。</w:t>
      </w:r>
    </w:p>
    <w:p>
      <w:r>
        <w:t>是的，每周都有数百甚至数万次哄抬和抛售。有些是成功的，但绝大多数都没有。</w:t>
      </w:r>
    </w:p>
    <w:p>
      <w:r>
        <w:t>较便宜的网络（包括 BNB Chain、Solana、Base 以及最近通过 Ordinals 的比特币）可以被视为各种代币和 memecoins 的归宿，这些代币和 memecoins 从未成功，或者即使成功，也只是短暂的一段时间。</w:t>
      </w:r>
    </w:p>
    <w:p>
      <w:r>
        <w:t>有很多 memecoins 确实成功了，即使这取决于你对成功的定义。</w:t>
      </w:r>
      <w:r>
        <w:t>目前有 18 种 memecoins 的市值为 2.5 亿美元或以上，其中最低市值与 Arkham、Dymension、Manta 和 1inch 等更严肃的项目大致相同。</w:t>
      </w:r>
    </w:p>
    <w:p>
      <w:r>
        <w:t>另外约 180 种代币的市值为 500 万美元或以上</w:t>
      </w:r>
      <w:r>
        <w:t>，如果一次性出售相当数量的代币，其价值可能会大大降低。</w:t>
      </w:r>
    </w:p>
    <w:p>
      <w:r>
        <w:t>不过，追踪过去七年来市值排名前 50 位的 memecoin 表明，它们确实在慢慢吞噬加密货币。但它们最近已经达到了上限。</w:t>
      </w:r>
    </w:p>
    <w:p>
      <w:r>
        <w:t>下图绘制了 memecoin 的主导地位与加密货币市场总市值的关系。它不包括所有代币。但它确实涵盖了 memecoin 总市值的约 95%。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6104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61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DOGE 和 SHIB 目前占据了整个 memecoin 市场的 75%，因此值得将剩余部分分开来发现任何趋势。</w:t>
      </w:r>
    </w:p>
    <w:p>
      <w:r>
        <w:t>需要注意的是：市场主导地位通常是指市场中有多少资产是由某种特定资产构成的——比特币目前的主导地位为 57%，因为它为加密货币的总市值贡献了这一数额。</w:t>
      </w:r>
    </w:p>
    <w:p>
      <w:r>
        <w:t>在这种情况下，比特币和以太坊被从计算中剔除。 memecoins，包括那些兼作自己独立网络的原生代币的 memecoins，很少打算与这两种加密货币竞争，因此衡量 memecoins 相对于其他加密货币市场的相对主导地位反而更有趣。</w:t>
      </w:r>
    </w:p>
    <w:p>
      <w:r>
        <w:t>与此同时，蓝线跟随的不是狗狗币和柴犬的 memecoins 的市场主导地位。</w:t>
      </w:r>
    </w:p>
    <w:p>
      <w:r>
        <w:t>请注意，</w:t>
      </w:r>
      <w:r>
        <w:t>自 2021 年以来，memecoin 的主导地位一直呈上升趋势。埃隆·马斯克 (Elon Musk) 对加密货币时代精神的参与当时达到了顶峰，他非常喜欢推销狗狗币。</w:t>
      </w:r>
    </w:p>
    <w:p>
      <w:r>
        <w:t xml:space="preserve">总体来说，不包括比特币和以太坊的 </w:t>
      </w:r>
      <w:r>
        <w:t>memecoin 主导地位目前为 6.5%。如果没有 DOGE 和 SHIB，则更接近 2.65%。</w:t>
      </w:r>
    </w:p>
    <w:p>
      <w:r>
        <w:t>主导地位在 2021 年 5 月达到近 10% 的顶峰，并在今年 5 月底略低于这一水平。</w:t>
      </w:r>
    </w:p>
    <w:p>
      <w:r>
        <w:t>也许最能说明问题的是，蓝线在同一时间左右达到了历史最高水平，并且一直呈上升趋势，即使紫线在 2022 年 11 月（FTX 崩盘）和今年 2 月之间回撤。</w:t>
      </w:r>
    </w:p>
    <w:p>
      <w:r>
        <w:t>这表明，</w:t>
      </w:r>
      <w:r>
        <w:t>较新的 memecoins，至少是那些幸存下来的 memecoins，确实在更广泛的加密市场中找到了坚实的基础。</w:t>
      </w:r>
    </w:p>
    <w:p>
      <w:r>
        <w:t>加密有很多东西，其中之一就是纯粹的点对点金融无政府状态。这就是引起许多新人对该领域兴趣的诱因。</w:t>
      </w:r>
    </w:p>
    <w:p>
      <w:r>
        <w:t>如果加密和区块链的核心——假名、不可追溯性和抗审查性——多年来一直被一波波监管所侵蚀，那么 memecoin 市场正在高举火炬。</w:t>
      </w:r>
    </w:p>
    <w:p>
      <w:r>
        <w:t>—David Canellis</w:t>
      </w:r>
    </w:p>
    <w:p>
      <w:pPr>
        <w:pStyle w:val="Heading2"/>
      </w:pPr>
      <w:r>
        <w:t>即兴问答</w:t>
      </w:r>
    </w:p>
    <w:p>
      <w:pPr>
        <w:pStyle w:val="Heading3"/>
      </w:pPr>
      <w:r>
        <w:t>问：memecoin 狂热结束了吗？</w:t>
      </w:r>
    </w:p>
    <w:p>
      <w:r>
        <w:t>数据中得出的一点是，</w:t>
      </w:r>
      <w:r>
        <w:t>memecoin 的主导地位往往与更广泛的加密货币市场相关。</w:t>
      </w:r>
    </w:p>
    <w:p>
      <w:r>
        <w:t>通常有几个月的滞后，但如果加密货币上涨，memecoin 的市场份额通常也会上涨。</w:t>
      </w:r>
    </w:p>
    <w:p>
      <w:r>
        <w:t>因此，如果加密货币从现在开始长时间喘息，memecoin 时刻可能已经结束（目前）。</w:t>
      </w:r>
    </w:p>
    <w:p>
      <w:r>
        <w:t>显然，memecoin 启动板将在整个市场周期中持续存在，就像 memecoin 本身一样。</w:t>
      </w:r>
    </w:p>
    <w:p>
      <w:r>
        <w:t>用 ETF 的出现、预测市场的重生和 memecoin 启动板的流行来定义这个周期对该领域来说并不是最糟糕的事情。至少这些都能带来可观的收入。</w:t>
      </w:r>
    </w:p>
    <w:p>
      <w:r>
        <w:t>附言：昨天，我写道，富兰克林邓普顿使用以太坊作为其货币市场基金。正如一位读者昨晚通过电子邮件指出的那样，它实际上使用了 Stellar 和 Polygon。谢谢！</w:t>
      </w:r>
    </w:p>
    <w:p>
      <w:r>
        <w:t>— David Canellis</w:t>
      </w:r>
    </w:p>
    <w:p>
      <w:r>
        <w:t>我认为这是一个过时的游戏。</w:t>
      </w:r>
    </w:p>
    <w:p>
      <w:r>
        <w:t>毫无疑问，它很有趣，也提供了大量机会，但它有风险，现在，正如Zimmerman在昨天的报告中写道的那样，交易员越来越难以获利。</w:t>
      </w:r>
    </w:p>
    <w:p>
      <w:r>
        <w:t>这是否意味着加密货币不能再有趣了？当然不是。还会有其他的游戏或趋势，让人们在赚钱的同时享受乐趣</w:t>
      </w:r>
      <w:r>
        <w:t>，这就是加密货币某些部分的本质。如果不是 memecoin 狂热，我相信它很快就会以另一种形式回归。</w:t>
      </w:r>
    </w:p>
    <w:p>
      <w:r>
        <w:t>但就目前而言，（微型）memecoin 游戏不是。</w:t>
      </w:r>
    </w:p>
    <w:p>
      <w:r>
        <w:t>从某种程度上来说，这是一件好事。加密货币在不断发展，我们必须随之改变。我也能理解有些人可能不想接受这种变化。</w:t>
      </w:r>
    </w:p>
    <w:p>
      <w:r>
        <w:t>至于我，我总是对接下来会发生什么感到兴奋。所以让我们开启下一章吧。</w:t>
      </w:r>
    </w:p>
    <w:p>
      <w:r>
        <w:t>—— Katherine Ross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