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加密货币行业的影响力是否足以左右选举结果？</w:t>
      </w:r>
    </w:p>
    <w:p>
      <w:r>
        <w:t>作者：Jeff Howard 来源：coindesk 翻译：善欧巴，本站</w:t>
      </w:r>
    </w:p>
    <w:p>
      <w:r>
        <w:t>随着2024年美国大选的临近，政治两极分化再次成为焦点。美国社会的分裂局面仍然严重，选民几乎一半对立。总统大选的结果难以预测，尤其是在最近民主党阵营重新崛起的背景下。此次选举的结果将对数字资产行业的未来产生重大影响，因此一个重要的问题浮现出来：加密货币行业的影响力是否足以左右选举结果？</w:t>
      </w:r>
    </w:p>
    <w:p>
      <w:r>
        <w:t>答案似乎是肯定的。选举的胜利不仅依赖于理念，还依赖于资金和动员能力。这就是美国政治现实的写照。政客们可以受到影响，甚至被直接收买，而这次选举周期标志着加密行业首次拥有资金充足、有组织的游说团体来支持其利益。据followthecrypto.org报道，专注于加密货币的政治行动委员会 (PAC) 已筹集了1.83亿美元，旨在影响2024年选举。硅谷的主要参与者正在利用他们的财富和影响力，试图在未来的数字资产和人工智能政策制定中占据主导地位。</w:t>
      </w:r>
    </w:p>
    <w:p>
      <w:r>
        <w:t>共和党候选人唐纳德·特朗普对这些努力表示欢迎，并承诺大力支持加密行业。他的提议包括修改美国能源政策，使美国成为比特币挖矿领域的全球领导者，结束“Operation Chokepoint 2.0”，罢免证券交易委员会（SEC）主席加里·詹斯勒 (Gary Gensler) 的职务，甚至建立比特币的国家战略“储备”。加密行业对此反应热烈，为他的竞选活动投入了大量资金。然而，特朗普是否会兑现这些承诺仍有待观察。</w:t>
      </w:r>
    </w:p>
    <w:p>
      <w:r>
        <w:t>在民主党方面，候选人对加密货币基本保持沉默。尽管现任政府对该行业采取了强硬措施，但许多民主党人现在承认，SEC主席詹斯勒已成为政治负担，尤其是在几个关键摇摆州，年轻选民的意见将影响选举结果。</w:t>
      </w:r>
    </w:p>
    <w:p>
      <w:r>
        <w:t>那么，为什么加密货币监管的未来会成为如此热门的政治问题呢？答案很简单：金钱。这不仅因为此次选举投入了巨额资金，还因为比特币和以太坊ETF的出现，吸引了机构对该行业日益浓厚的兴趣。全球最大资产管理公司贝莱德的董事长兼首席执行官拉里·芬克 (Larry Fink) 已成为比特币和区块链技术的主要倡导者，大力宣扬其潜在的好处。</w:t>
      </w:r>
    </w:p>
    <w:p>
      <w:r>
        <w:t>加密行业已经取得了长足的发展，超过5000万美国人拥有数字资产。从本质上来说，加密货币具有政治性，它挑战了传统中心化市场的根基。去中心化、透明度、金融包容性、自主性和所有权的原则，对我们金融生活的各个方面都有着深远的影响。</w:t>
      </w:r>
    </w:p>
    <w:p>
      <w:r>
        <w:t>政客们往往追逐金钱，而选民则基于经济利益来投票。美国人对自由主义理想的偏爱如今正与争夺数字资产未来的斗争交织在一起。当前的政治氛围越来越有利于制定合理的监管，国会山上流传着许多有利于加密货币的法案。</w:t>
      </w:r>
    </w:p>
    <w:p>
      <w:r>
        <w:t>这次选举最终能否将加密货币推向主流？考虑到利害关系，这似乎是可能的。在这种情况下，成为单一问题选民并非不合理，尤其是当你的财务未来岌岌可危时。然而，值得考虑的是，这是否会变成一个经典的“买谣言，卖新闻”的案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