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黯然落幕还是精彩依旧？细数ICO时代十大项目近况</w:t>
      </w:r>
    </w:p>
    <w:p>
      <w:r>
        <w:t>作者：Robert D. Knight，CoinTelegraph；编译：陶朱，本站</w:t>
      </w:r>
    </w:p>
    <w:p>
      <w:r>
        <w:t>在首次代币发行 (ICO) 时代推出的 10 个最大项目中，有三个现在已经停止活动或死亡，其余大多数项目都在努力寻找相关性。</w:t>
      </w:r>
    </w:p>
    <w:p>
      <w:r>
        <w:t>对 ICO 狂热期间的大赢家的调查显示，筹集数百万美元并不能解决所有问题，有时，它会让事情变得更糟。</w:t>
      </w:r>
    </w:p>
    <w:p>
      <w:pPr>
        <w:pStyle w:val="Heading2"/>
      </w:pPr>
      <w:r>
        <w:t>EOS</w:t>
      </w:r>
    </w:p>
    <w:p>
      <w:r>
        <w:t>在 2017 年 ICO 时代的巅峰时期，Brendan Blumer 和 Dan Larimer 提出了一种新的超快区块链 EOS，它将提供去中心化应用程序的垂直和水平扩展。</w:t>
      </w:r>
    </w:p>
    <w:p>
      <w:r>
        <w:t>管理 EOS 的公司 Block.one 于 2018 年完成了为期一年的 ICO，筹集了惊人的 42 亿美元。 至今，它仍然是有史以来最大的代币销售。</w:t>
      </w:r>
    </w:p>
    <w:p>
      <w:r>
        <w:t>Block.one 和 EOS 并没有像预期的那样席卷加密世界。 相反，该公司被与其核心使命无关的项目所困扰。 一个名为 Bullish 的中心化交易所成立，1.8 亿美元的资金被投资于一个名为 Voice 的社交媒体平台。</w:t>
      </w:r>
    </w:p>
    <w:p>
      <w:r>
        <w:t>也许 Block.one 数十亿美元的奢侈使他们失去了专注力。 2021 年，EOS 社区创建了 EOS 网络基金会，以帮助支持该项目独立于 Block.one 的发展。</w:t>
      </w:r>
    </w:p>
    <w:p>
      <w:r>
        <w:t>2024 年 5 月，EOS 网络基金会宣布了一种新的代币模型，取消了通胀代币经济学，并引入了固定供应模型，最高供应量为 21 亿个代币。</w:t>
      </w:r>
    </w:p>
    <w:p>
      <w:r>
        <w:t>EOS 的市值为 7.7 亿美元，截至 8 月 23 日撰写本文时交易价格为 0.52 美元，较 2018 年 4 月的 22.71 美元峰值下跌 97.7%。</w:t>
      </w:r>
    </w:p>
    <w:p>
      <w:r>
        <w:t>状态：活跃。</w:t>
      </w:r>
    </w:p>
    <w:p>
      <w:pPr>
        <w:pStyle w:val="Heading2"/>
      </w:pPr>
      <w:r>
        <w:t>Telegram 开放网络</w:t>
      </w:r>
    </w:p>
    <w:p>
      <w:r>
        <w:t>帕维尔·杜罗夫和尼古拉·杜罗夫兄弟对 Telegram 开放网络 (TON) 有着宏伟的计划。如果该计划得以实现，该网络及其原生 Toncoin 将与消息传递、文件共享和网络匿名层相结合并提供支持。</w:t>
      </w:r>
    </w:p>
    <w:p>
      <w:r>
        <w:t>虽然美国证券交易委员会认为在支付罚款后，其他区块链项目可以继续运行，但对于 TON 来说，它就没那么宽容了。</w:t>
      </w:r>
    </w:p>
    <w:p>
      <w:r>
        <w:t>在筹集了 17 亿美元后，SEC 禁止 TON 发行其代币，并命令 Telegram 偿还投资者。此外，SEC 还开出了 1850 万美元的罚款。</w:t>
      </w:r>
    </w:p>
    <w:p>
      <w:r>
        <w:t>杜罗夫兄弟并没有那么容易气馁。他们继续参与“开放网络”，该网络具有与最初为 Telegram 开放网络提出的许多相同功能和特性。开放网络由一个独立的开发者社区发起，该社区组成了 TON 基金会。</w:t>
      </w:r>
    </w:p>
    <w:p>
      <w:r>
        <w:t>后来，不在 Telegram 指导下工作的开发者独立于 Telegram 推出了一种 Toncoin 货币。</w:t>
      </w:r>
    </w:p>
    <w:p>
      <w:r>
        <w:t>状态：重生并活跃。</w:t>
      </w:r>
    </w:p>
    <w:p>
      <w:pPr>
        <w:pStyle w:val="Heading2"/>
      </w:pPr>
      <w:r>
        <w:t>Tezos</w:t>
      </w:r>
    </w:p>
    <w:p>
      <w:r>
        <w:t>最初，Tezos 似乎注定要成就一番大事业。在美国夫妻团队 Arthur 和 Kathleen Breitman 的领导下，Tezos 提供了一个新颖而引人入胜的故事，吸引了加密货币投资者的想象力。</w:t>
      </w:r>
    </w:p>
    <w:p>
      <w:r>
        <w:t>这个想法？创建一种“自我修正”的加密货币，允许利益相关者影响 Tezos 区块链的未来方向。理论上，这将允许 Tezos 做任何事情，成为用户想要的任何东西。它还将消除硬分叉的阴影，因为每当出现分歧时，民主投票就会解决问题。</w:t>
      </w:r>
    </w:p>
    <w:p>
      <w:r>
        <w:t>2017 年 7 月，Tezos 通过代币销售筹集了 2.32 亿美元的比特币和以太坊，打破了众筹记录。各方都寄予厚望，但问题才刚刚开始。</w:t>
      </w:r>
    </w:p>
    <w:p>
      <w:r>
        <w:t>融资后不久，Breitmans 和 Tezos 基金会主席 Johann Gevers 就闹翻了。</w:t>
      </w:r>
    </w:p>
    <w:p>
      <w:r>
        <w:t>由于 C 级高管之间争执不下，“民主”区块链的进展陷入停滞。 Gevers 于 2018 年 2 月被说服从 Tezos 基金会辞职，但那时已经失去了关键的势头和社区善意。</w:t>
      </w:r>
    </w:p>
    <w:p>
      <w:r>
        <w:t>让 Tezos 雪上加霜的是，美国证券交易委员会很快就对未注册的证券销售提出了指控。 随后，一场集体诉讼随之而来。</w:t>
      </w:r>
    </w:p>
    <w:p>
      <w:r>
        <w:t>随着法庭案件、戏剧性事件、公开内斗和无望的拖延，Tezos 从公众意识中消失了。 但该项目仍在继续。</w:t>
      </w:r>
    </w:p>
    <w:p>
      <w:r>
        <w:t>如今，Tezos 的市值为 6.98 亿美元。其代币价格为 0.70 美元，较 2021 年 10 月的历史高点 9.12 美元下跌 92%。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1359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135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Tezos 历年价格图表。资料来源：CoinMarketCap</w:t>
      </w:r>
    </w:p>
    <w:p>
      <w:r>
        <w:t>2024 年 6 月，该公司发布了更新后的路线图“Tezos X”，承诺通过“智能汇总”实现更快的出块和扩展。</w:t>
      </w:r>
    </w:p>
    <w:p>
      <w:r>
        <w:t>状态：活跃。</w:t>
      </w:r>
    </w:p>
    <w:p>
      <w:pPr>
        <w:pStyle w:val="Heading2"/>
      </w:pPr>
      <w:r>
        <w:t>Filecoin</w:t>
      </w:r>
    </w:p>
    <w:p>
      <w:r>
        <w:t>Filecoin 是一个去中心化存储项目，于 2017 年筹集了 2.33 亿美元。炒作早已过去，但该项目仍在继续运营，并按照广告提供文件托管服务。</w:t>
      </w:r>
    </w:p>
    <w:p>
      <w:r>
        <w:t>Filecoin 等去中心化物理基础设施网络（DePIN）一直是 2024 年的热门叙事趋势之一。3 月份，Filecoin 的价格上涨至 11.46 美元，但未能维持这一高位。</w:t>
      </w:r>
    </w:p>
    <w:p>
      <w:r>
        <w:t>FIL 目前的市值为 22 亿美元，代币价格为 3.90 美元，较 2021 年 4 月的 236.84 美元峰值下跌 98.4%。</w:t>
      </w:r>
    </w:p>
    <w:p>
      <w:r>
        <w:t>状态：活跃。</w:t>
      </w:r>
    </w:p>
    <w:p>
      <w:pPr>
        <w:pStyle w:val="Heading2"/>
      </w:pPr>
      <w:r>
        <w:t>Dragon Coin</w:t>
      </w:r>
    </w:p>
    <w:p>
      <w:r>
        <w:t>2018 年，Dragon Inc. 为 Dragon Coin (DRG) 发起了 ICO，这是一种面向亚洲在线赌场市场的赌博代币和支付系统。奇怪的是，他们还计划在柬埔寨建造一个“中国文化城”。</w:t>
      </w:r>
    </w:p>
    <w:p>
      <w:r>
        <w:t>ICO 取得了巨大的成功，筹集了 3.2 亿美元。一个月后，据透露，该项目与澳门 14K 三合会的头目 Wan Kuok-koi 有联系。Wan 此前因非法赌博、高利贷和犯罪团伙被判处 13 年监禁。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18710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871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Wan Kuok-koi（中）及其副手Chen Huimin（左）与柬埔寨首相卫队司令官（右）。来源：中柬观察</w:t>
      </w:r>
    </w:p>
    <w:p>
      <w:r>
        <w:t>Dragon Coin 与泰国电影业的联系也浮出水面，</w:t>
      </w:r>
      <w:r>
        <w:t>演员 Jiratpisit Jaravijit（通常以绰号“Boom”而称）因银行账户中发现 ICO 资金而被捕。</w:t>
      </w:r>
    </w:p>
    <w:p>
      <w:r>
        <w:t>Jiratpisit 可能认为自己走上了赚钱的快车道，但这个特定的 ICO 项目却让所有人大跌眼镜。</w:t>
      </w:r>
    </w:p>
    <w:p>
      <w:r>
        <w:t>状态：已死亡。</w:t>
      </w:r>
    </w:p>
    <w:p>
      <w:pPr>
        <w:pStyle w:val="Heading2"/>
      </w:pPr>
      <w:r>
        <w:t>HDAC</w:t>
      </w:r>
    </w:p>
    <w:p>
      <w:r>
        <w:t>2017 年 12 月，韩国汽车制造商现代旗下的子公司现代数字资产公司宣布以 2.58 亿美元的 ICO 进入区块链领域。</w:t>
      </w:r>
    </w:p>
    <w:p>
      <w:r>
        <w:t>HDAC 制定了企业区块链、物联网和汽车生产线的宏伟计划。它还将连接区块链并支持电子竞技游戏。</w:t>
      </w:r>
    </w:p>
    <w:p>
      <w:r>
        <w:t>该项目似乎在 2020 年仍在运营，但此后不久停止了更新，并失去了踪迹。当 ICO 中的其他项目崩溃并失败时，HDAC 却逐渐消失了。</w:t>
      </w:r>
    </w:p>
    <w:p>
      <w:r>
        <w:t>状态：失踪，推测已死亡。</w:t>
      </w:r>
    </w:p>
    <w:p>
      <w:pPr>
        <w:pStyle w:val="Heading2"/>
      </w:pPr>
      <w:r>
        <w:t>Sirin Labs</w:t>
      </w:r>
    </w:p>
    <w:p>
      <w:r>
        <w:t>2017 年 12 月是 ICO 的鼎盛时期，瑞士-以色列 Sirin Labs 也在当月完成了 1.579 亿美元的融资。</w:t>
      </w:r>
    </w:p>
    <w:p>
      <w:r>
        <w:t>Sirin Labs 计划打造一款价格实惠的区块链手机，不到一年，他们就推出了最新款手机：Finney。</w:t>
      </w:r>
    </w:p>
    <w:p>
      <w:r>
        <w:t>Finney 以区块链先驱和中本聪候选人 Hal Finney 的名字命名，于 2018 年 11 月以 1,000 美元的价格发货。</w:t>
      </w:r>
    </w:p>
    <w:p>
      <w:r>
        <w:t>虽然 Finney 并不便宜，但它的价值高于 Sirin Labs 之前的 ICO 前手机型号 Solarin，后者的零售价高达 16,000 美元。</w:t>
      </w:r>
    </w:p>
    <w:p>
      <w:r>
        <w:t>Sirin Labs 可能有一个有趣的概念和一个可以推向市场的实用产品，但最终，Finney 未能在竞争激烈的手机领域获得关注。</w:t>
      </w:r>
    </w:p>
    <w:p>
      <w:r>
        <w:t>状态：已死亡。</w:t>
      </w:r>
    </w:p>
    <w:p>
      <w:pPr>
        <w:pStyle w:val="Heading2"/>
      </w:pPr>
      <w:r>
        <w:t>Bancor</w:t>
      </w:r>
    </w:p>
    <w:p>
      <w:r>
        <w:t>2017 年 6 月，Bancor 筹集了 1.53 亿美元，成为有史以来规模最大、最成功的 ICO 之一。</w:t>
      </w:r>
    </w:p>
    <w:p>
      <w:r>
        <w:t>该公司至今仍在运营，其旗舰项目是 Carbon，一个用于链上交易的去中心化交易所。</w:t>
      </w:r>
    </w:p>
    <w:p>
      <w:r>
        <w:t>2019 年 7 月 8 日，Bancor 以监管机构缺乏明确性为由，限制美国客户使用其平台。2021 年 2 月，美国法官以缺乏个人管辖权为由驳回了针对 Bancor 的诉讼，这一决定似乎是明智的。</w:t>
      </w:r>
    </w:p>
    <w:p>
      <w:r>
        <w:t>Bancor (BNT) 的市值为 6300 万美元，截至撰写本文时交易价格为 0.50 美元，较 2018 年 1 月的 10.72 美元峰值下跌了 95%。</w:t>
      </w:r>
    </w:p>
    <w:p>
      <w:r>
        <w:t>状态：活跃。</w:t>
      </w:r>
    </w:p>
    <w:p>
      <w:pPr>
        <w:pStyle w:val="Heading2"/>
      </w:pPr>
      <w:r>
        <w:t>Bankera</w:t>
      </w:r>
    </w:p>
    <w:p>
      <w:r>
        <w:t>Bankera 是传统银行账户的替代品，于 2018 年 2 月完成了 ICO 融资。这家支付提供商筹集了 1.53 亿美元。</w:t>
      </w:r>
    </w:p>
    <w:p>
      <w:r>
        <w:t>Bankera (BNK) 最初基于 ERC-223 代币标准推出，但这一决定并没有像预期的那样顺利。2022 年 2 月，该公司宣布将基于更普遍接受的 ERC-20 标准推出新的 Bankera 代币。</w:t>
      </w:r>
    </w:p>
    <w:p>
      <w:r>
        <w:t>有时成为先驱者并不值得。Etherscan 显示，BNK 目前的市值仅为 70 万美元。BNK 代币的交易价格为 0.07 美元。</w:t>
      </w:r>
    </w:p>
    <w:p>
      <w:r>
        <w:t>状态：稍微活跃。</w:t>
      </w:r>
    </w:p>
    <w:p>
      <w:pPr>
        <w:pStyle w:val="Heading2"/>
      </w:pPr>
      <w:r>
        <w:t>Polkadot</w:t>
      </w:r>
    </w:p>
    <w:p>
      <w:r>
        <w:t>Polkadot 是以太坊创始人之一 Gavin Wood 创立的项目，也是该名单中的最后一项。</w:t>
      </w:r>
    </w:p>
    <w:p>
      <w:r>
        <w:t>2017 年 10 月，Polkadot 的 ICO 筹集了 1.45 亿美元，并承诺通过平行链技术为行业带来横向扩展。Polkadot 是其他区块链（称为平行链）的基础层。</w:t>
      </w:r>
    </w:p>
    <w:p>
      <w:r>
        <w:t>2024 年 5 月，Messari 的一份报告显示，Polkadot 的每日活跃地址达到了 514,000 个的历史新高，环比增长 48%，比前六个月增长 192%。</w:t>
      </w:r>
    </w:p>
    <w:p>
      <w:r>
        <w:t>要点：与许多 ICO 同行不同，Polkadot 继续蓬勃发展。</w:t>
      </w:r>
    </w:p>
    <w:p>
      <w:r>
        <w:t>Polkadot (DOT) 是一种通胀代币，目前的交易价格为 4.65 美元，较 2021 年 11 月的历史高点 54.98 美元下跌 91.5%。其市值为 65 亿美元。</w:t>
      </w:r>
    </w:p>
    <w:p>
      <w:r>
        <w:t>状态：活跃。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