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经济日报：严防虚拟资产成洗钱工具 Durov被捕与12项罪行有关</w:t>
      </w:r>
    </w:p>
    <w:p>
      <w:pPr>
        <w:pStyle w:val="Heading2"/>
      </w:pPr>
      <w:r>
        <w:t>头条</w:t>
      </w:r>
    </w:p>
    <w:p>
      <w:r>
        <w:t>▌</w:t>
      </w:r>
      <w:r>
        <w:t>经济日报：严防虚拟资产成洗钱工具</w:t>
      </w:r>
    </w:p>
    <w:p>
      <w:r>
        <w:t>经济日报文章指出，当前，虚拟资产等新技术、新业态不断更新迭代，呈现出与电信网络诈骗、网络赌博、地下钱庄等传统上游犯罪叠加的状态。为了掩饰、隐瞒洗钱行为，不法分子不断翻新手段，将洗钱活动掩藏在网络交易中。其中，虚拟币、游戏币、“跑分平台”、直播打赏等成为新型洗钱载体和方式，具有网络化、链条化等特征，隐蔽性、迷惑性强。法网严密之后，必须严格执行。依法惩治洗钱犯罪活动，还需各方加强协作配合，形成打击合力。公检法及金融监管等部门要加强协同配合，不断健全完善执法司法协作机制。广大公众应提高警惕，认清新型洗钱犯罪本质，切莫因蝇头小利而误入洗钱陷阱。</w:t>
      </w:r>
    </w:p>
    <w:p/>
    <w:p>
      <w:r>
        <w:t>▌</w:t>
      </w:r>
      <w:r>
        <w:t>Pavel Durov被捕与针对“密码学”服务的网络犯罪等12项罪行有关</w:t>
      </w:r>
    </w:p>
    <w:p>
      <w:r>
        <w:t>根据巴黎司法法庭发布的一份声明，Telegram首席执行官Pavel Durov已被逮捕，这是一项大规模网络犯罪调查的一部分，其面临的指控包括提供未经授权的“密码学”服务和工具。声明中称：“即时通讯平台Telegram的创始人兼首席执行官Pavel Durov于2024年8月24日星期六在巴黎郊区的勒布尔热机场被捕，并于晚上8点被警方拘留。此举是在2024年7月8日开始的司法调查的背景下实施的，此前巴黎检察官办公室打击网络犯罪部门已发起了初步调查。司法调查的罪名是提供密码学服务和工具”。文件中还列出了其他几项指控，包括共谋“持有未成年人色情图片”和“为犯罪组织的非法所得洗钱”。作为网络犯罪调查的一部分，Durov正在接受讯问。</w:t>
      </w:r>
    </w:p>
    <w:p>
      <w:r>
        <w:t>法国巴黎检察院表示，侦办中的“Telegram”创始人杜罗夫案涉及12项罪行，其中大部分是网络犯罪。</w:t>
      </w:r>
    </w:p>
    <w:p>
      <w:r>
        <w:t>此前报道，法国当局可将Pavel Durov拘留至8月28日。</w:t>
      </w:r>
    </w:p>
    <w:p>
      <w:pPr>
        <w:pStyle w:val="Heading2"/>
      </w:pPr>
      <w:r>
        <w:t>行情</w:t>
      </w:r>
    </w:p>
    <w:p>
      <w:r>
        <w:t>截至发稿，据Coingecko数据显示：</w:t>
      </w:r>
    </w:p>
    <w:p>
      <w:r>
        <w:t>BTC最近成交价62,926.97美元，日内涨跌幅</w:t>
      </w:r>
      <w:r>
        <w:t>-2.1%</w:t>
      </w:r>
      <w:r>
        <w:t>；</w:t>
      </w:r>
    </w:p>
    <w:p>
      <w:r>
        <w:t>ETH最近成交价2,682.99元，日内涨跌幅</w:t>
      </w:r>
      <w:r>
        <w:t>-2.3%</w:t>
      </w:r>
      <w:r>
        <w:t>；</w:t>
      </w:r>
    </w:p>
    <w:p>
      <w:r>
        <w:t>BNB最近成交价548.81美元，日内涨跌幅</w:t>
      </w:r>
      <w:r>
        <w:t>-4</w:t>
      </w:r>
      <w:r>
        <w:t>.2%</w:t>
      </w:r>
      <w:r>
        <w:t>；</w:t>
      </w:r>
    </w:p>
    <w:p>
      <w:r>
        <w:t>SOL最近成交价157.11美元，日内涨跌幅</w:t>
      </w:r>
      <w:r>
        <w:t>-1.0%</w:t>
      </w:r>
      <w:r>
        <w:t>；</w:t>
      </w:r>
    </w:p>
    <w:p>
      <w:r>
        <w:t>DOGE最近成交价0.1052美元，日内涨跌幅</w:t>
      </w:r>
      <w:r>
        <w:t>-4.0%</w:t>
      </w:r>
      <w:r>
        <w:t>；</w:t>
      </w:r>
    </w:p>
    <w:p>
      <w:r>
        <w:t>XPR最近成交价0.5873美元，日内涨跌幅</w:t>
      </w:r>
      <w:r>
        <w:t>-2.0%</w:t>
      </w:r>
      <w:r>
        <w:t>。</w:t>
      </w:r>
    </w:p>
    <w:p>
      <w:pPr>
        <w:pStyle w:val="Heading2"/>
      </w:pPr>
      <w:r>
        <w:t>政策</w:t>
      </w:r>
    </w:p>
    <w:p>
      <w:r>
        <w:t>▌</w:t>
      </w:r>
      <w:r>
        <w:t>美国当局反对前FTX高管撤销认罪协议的请求</w:t>
      </w:r>
    </w:p>
    <w:p>
      <w:r>
        <w:t>美国检察官办公室反对前FTX Digital Markets联合CEO Ryan Salame撤销其认罪协议的请求。Salame因竞选财务违规认罪，并被判七年半监禁。他的律师申请撤销协议，称检察官在谈判中暗示不会调查Salame的伴侣Michelle Bond。然而，8月22日当局对Bond提起了新的起诉，指控她涉嫌竞选财务违法。</w:t>
      </w:r>
    </w:p>
    <w:p>
      <w:r>
        <w:t>Salame主张自己因政府承诺不调查Bond而认罪。文件中称，这一指控“明显错误”。Salame还面临约600万美元的罚款和赔偿。</w:t>
      </w:r>
    </w:p>
    <w:p>
      <w:r>
        <w:t>Salame计划于10月13日入狱，若法院接受其撤销请求，他可能会面临全面的刑事审判。在FTX前CEO Sam “SBF” Bankman-Fried的审判中，Salame未作证，而前FTX高管Nishad Singh和Gary Wang已认罪并作证。Bankman-Fried已被判25年监禁，Ellison的判刑听证会尚未安排。</w:t>
      </w:r>
    </w:p>
    <w:p>
      <w:r>
        <w:t>▌</w:t>
      </w:r>
      <w:r>
        <w:t>法国当局可将Pavel Durov拘留至8月28日</w:t>
      </w:r>
    </w:p>
    <w:p>
      <w:r>
        <w:t>法国检察官办公室于8月24日拘留了Telegram创始人兼CEO Pavel Durov，作为针对一名未具名个人的司法调查的一部分。Durov被指控涉嫌与非法活动共谋、拒绝向当局提供信息、洗钱、犯罪团伙关联以及未经申报提供加密服务。法国当局已将他的拘留时间从8月25日延长至8月28日，以便进一步讯问。</w:t>
      </w:r>
    </w:p>
    <w:p>
      <w:r>
        <w:t>▌</w:t>
      </w:r>
      <w:r>
        <w:t>美SEC对Kraken加密交易所的诉讼将进入审判</w:t>
      </w:r>
    </w:p>
    <w:p>
      <w:r>
        <w:t>美国加利福尼亚北区地方法院法官William H. Orrick裁定，美国证券交易委员会（SEC）对Kraken加密交易所的诉讼将进入审判阶段。SEC指控Kraken未注册为经纪商、交易所或结算所，并声称其平台上部分加密货币交易构成投资合同，属于证券范畴。</w:t>
      </w:r>
    </w:p>
    <w:p>
      <w:r>
        <w:t>尽管Kraken试图驳回此诉讼，称加密货币不符合Howey测试中的证券定义，Orrick法官决定案件继续审理。他表示，虽然加密货币本身不是证券，但其交易合同可能构成投资合同，因此应受证券法管辖。这一案件表明，SEC正扩大其监管范围，不仅限于交易所，还包括特定的加密货币，如Cardano（ADA）和Solana（SOL）。</w:t>
      </w:r>
    </w:p>
    <w:p>
      <w:r>
        <w:t>▌</w:t>
      </w:r>
      <w:r>
        <w:t>Abra就未注册出售加密资产证券与美SEC达成和解</w:t>
      </w:r>
    </w:p>
    <w:p>
      <w:r>
        <w:t>美国证券交易委员会（SEC）今天对以 Abra 名义开展业务的 Plutus Lending LLC 提起了和解指控，指控其未能注册其零售加密资产借贷产品 Abra Earn 的要约和销售，SEC 还指控 Abra 以未注册投资公司的身份运营。</w:t>
      </w:r>
    </w:p>
    <w:p>
      <w:r>
        <w:t>根据 SEC 的投诉，Abra Earn 允许美国投资者将其加密资产投标给 Abra，以换取 Abra 支付浮动利率的承诺。在巅峰时期，Abra Earn 计划拥有约 6 亿美元的资产，其中近 5 亿美元来自美国投资者。投诉称，Abra 将 Abra Earn 推销为投资者“自动”赚取加密资产利息的一种手段，以各种方式使用投资者的加密资产为自己创造收入并为支付利息提供资金。投诉进一步称，Abra Earn 是作为证券提供和出售的，并且这些报价和销售不符合 SEC 注册豁免的条件。</w:t>
      </w:r>
    </w:p>
    <w:p>
      <w:r>
        <w:t>为了解决委员会的指控，Abra 在不承认或否认 SEC 指控的情况下，同意了一项禁令，禁止其违反《证券法》和《投资公司法》的注册规定，并要求其支付由法院确定金额的民事罚款。</w:t>
      </w:r>
    </w:p>
    <w:p>
      <w:r>
        <w:t>▌</w:t>
      </w:r>
      <w:r>
        <w:t>TD Cowen：加密法案陷入政治僵局的风险增加，进展或于明年陷入停滞</w:t>
      </w:r>
    </w:p>
    <w:p>
      <w:r>
        <w:t>投资银行 TD Cowen 分析师呼吁对明年美国加密立法的通过抱有更现实的期望。</w:t>
      </w:r>
    </w:p>
    <w:p>
      <w:r>
        <w:t>TD Cowen 华盛顿研究集团金融服务董事总经理 Jaret Seiberg 表示，加密货币市场结构法案FIT21和参议院农业委员会法案陷入政治僵局的风险加大。</w:t>
      </w:r>
    </w:p>
    <w:p>
      <w:r>
        <w:t>分析师称：“我们认为这种乐观是错误的，因为我们相信今年两项法案的投票前景都在下降。明年，这些法案在政治上受阻的风险越来越大，无论选举结果如何，我们对明年的选举结果也持怀疑态度。这是因为两党都希望在最终为行业带来效益之前获得更多的捐款。”</w:t>
      </w:r>
    </w:p>
    <w:p>
      <w:pPr>
        <w:pStyle w:val="Heading2"/>
      </w:pPr>
      <w:r>
        <w:t>区块链应用</w:t>
      </w:r>
    </w:p>
    <w:p>
      <w:r>
        <w:t>▌</w:t>
      </w:r>
      <w:r>
        <w:t>Aave Labs公布利用贝莱德的BUIDL股份稳定GHO的计划</w:t>
      </w:r>
    </w:p>
    <w:p>
      <w:r>
        <w:t>Aave Labs提议更新其GHO稳定模块 (GSM)，其中涉及使用贝莱德的代币化基金 BUIDL 的股份来帮助维持其稳定币的美元挂钩。</w:t>
      </w:r>
    </w:p>
    <w:p>
      <w:r>
        <w:t>根据该提案，新的 GSM 将允许 Aave 用用户提供的 USD Coin ( USDC ) 兑换 BUIDL 股份，以铸造其生态系统原生美元支持的稳定币 GHO。这些代币将保存在智能合约中，直到用户将其 GHO 兑换为 USDC。</w:t>
      </w:r>
    </w:p>
    <w:p>
      <w:r>
        <w:t>BUIDL 的股票价值稳定在每枚代币 1 美元，每月向投资者支付每日回报。该基金将其资产分配为现金、美国国库券和回购协议。根据 RWA.xyz 的数据，BUIDL 的管理资产 (AUM) 超过 5.02 亿美元。</w:t>
      </w:r>
    </w:p>
    <w:p>
      <w:pPr>
        <w:pStyle w:val="Heading2"/>
      </w:pPr>
      <w:r>
        <w:t>加密货币</w:t>
      </w:r>
    </w:p>
    <w:p>
      <w:r>
        <w:t>▌</w:t>
      </w:r>
      <w:r>
        <w:t>币安高管Tigran Gambaryan在尼日利亚被拘留六个月，妻子请求立即释放</w:t>
      </w:r>
    </w:p>
    <w:p>
      <w:r>
        <w:t>币安金融犯罪合规负责人Tigran Gambaryan已在尼日利亚被拘留六个月。他的妻子Yuki Gambaryan在近日发布的视频声明中请求立即释放丈夫，称他的健康状况急剧恶化，已无法行走，并在拘留期间多次患上疟疾性肺炎。Gambaryan于今年二月在尼日利亚首都阿布贾被拘留，起初被软禁，后来被转移到Kuje监狱。目前，他面临洗钱指控，但所有指控均无证据支持。他的困境已引起部分美国国会议员的关注，并呼吁立即人道释放。美国政府尚未对Gambaryan的情况发表公开声明。</w:t>
      </w:r>
    </w:p>
    <w:p>
      <w:r>
        <w:t>▌</w:t>
      </w:r>
      <w:r>
        <w:t>DDoS攻击导致法国政府网站下线，或与Pavel Durov被捕有关</w:t>
      </w:r>
    </w:p>
    <w:p>
      <w:r>
        <w:t>多个法国政府网站因遭到分布式拒绝服务（DDoS）攻击而下线，攻击被怀疑与一个俄罗斯黑客组织有关。受影响的网站包括巴黎行政法院、法国卫生部门及法国最高法院网站。此次攻击被认为是对Telegram创始人Pavel Durov在法国被捕的回应。</w:t>
      </w:r>
    </w:p>
    <w:p>
      <w:r>
        <w:t>8月24日，Durov因涉嫌与非法活动共谋等指控被法国当局拘留。法国总统Emmanuel Macron随后发表声明，称逮捕Durov并非出于政治原因，并重申法国对言论自由的承诺。然而，这一声明引发了加密社区和言论自由活动人士的广泛批评，包括以太坊联合创始人Vitalik Buterin和亿万富翁Elon Musk等行业领袖呼吁释放Durov。</w:t>
      </w:r>
    </w:p>
    <w:p>
      <w:r>
        <w:t>截至目前，Durov尚未被正式指控犯罪。法国当局可以将其拘留至8月28日进行进一步调查。</w:t>
      </w:r>
    </w:p>
    <w:p>
      <w:r>
        <w:t>▌</w:t>
      </w:r>
      <w:r>
        <w:t>Fractal Bitcoin：主网计划于9月9日上线，80%代币分配给社区</w:t>
      </w:r>
    </w:p>
    <w:p>
      <w:r>
        <w:t>Fractal Bitcoin 于 X 平台发文表示：主网计划于 9 月 9 日上线；所有代币的 80%分配给社区，有锁定期的 20%代币分配给团队和贡献者；Fractal 上的 brc-20 将在 Fractal 主网上的区块高度 21,000 处激活；Fractal 上的 PizzaSwap（以前称为 Fractal Swap）将于本周在测试网上推出；一旦 PizzaSwap 上线，官方将开始测试嵌入式迷你资产桥梁，允许用户在 Bitcoin 和 Fractal 之间转移 BTC 和其他资产。</w:t>
      </w:r>
    </w:p>
    <w:p>
      <w:r>
        <w:t>▌</w:t>
      </w:r>
      <w:r>
        <w:t>Paypal稳定币PYUSD在一年内市值达到10亿美元</w:t>
      </w:r>
    </w:p>
    <w:p>
      <w:r>
        <w:t>8 月 26 日，Paypal 的稳定币 PYUSD 宣布自 2023 年 8 月推出以来首次突破 10 亿美元大关，PYUSD 最初在以太坊上推出，后来发生了重大转变，其大部分代币现在都在 Solana 上发行。最新数据显示，截至 2024 年 8 月 26 日，PYUSD 的市值已达到 1,008,546,868 美元，创下新里程碑，PayPal USD 达到这一里程碑的速度几乎是 USDC 的 2 倍，是 USDT 的 3 倍。</w:t>
      </w:r>
    </w:p>
    <w:p>
      <w:r>
        <w:t>▌</w:t>
      </w:r>
      <w:r>
        <w:t>OP Labs：桥接USDC标准已登陆OP Stack</w:t>
      </w:r>
    </w:p>
    <w:p>
      <w:r>
        <w:t>OP Labs在X平台宣布桥接USDC标准已登陆OP Stack，OP Chain可以使用规范的OP Stack桥来部署桥接USDC标准。OP Labs补充称，Circle的规范和流程提供了一种将桥接的USDC部署到OP Chain的简单方法，并且可选择将来进行升级到原生USDC。</w:t>
      </w:r>
    </w:p>
    <w:p>
      <w:pPr>
        <w:pStyle w:val="Heading2"/>
      </w:pPr>
      <w:r>
        <w:t>重要经济动态</w:t>
      </w:r>
    </w:p>
    <w:p>
      <w:r>
        <w:t>▌</w:t>
      </w:r>
      <w:r>
        <w:t>美联储9月降息25个基点的概率为68%</w:t>
      </w:r>
    </w:p>
    <w:p>
      <w:r>
        <w:t>据CME“美联储观察”，美联储9月降息25个基点的概率为68%，降息50个基点的概率为32%。美联储到11月累计降息50个基点的概率为48.7%，累计降息75个基点的概率为42.2%，累计降息100个基点的概率为9.1%。</w:t>
      </w:r>
    </w:p>
    <w:p>
      <w:r>
        <w:t>▌</w:t>
      </w:r>
      <w:r>
        <w:t>德银：建议做空美国10年期国债，因就业市场富有韧性</w:t>
      </w:r>
    </w:p>
    <w:p>
      <w:r>
        <w:t>德意志银行策略师建议做空10年期美国国债，认为由于美国就业市场依然富有韧性，10年期国债收益率可能较当前水平上升约30个基点。</w:t>
      </w:r>
    </w:p>
    <w:p>
      <w:r>
        <w:t>▌</w:t>
      </w:r>
      <w:r>
        <w:t>高盛交易部门预计标普500指数本周将创新高，或引发市场FOMO情绪</w:t>
      </w:r>
    </w:p>
    <w:p>
      <w:r>
        <w:t>高盛全球市场董事总经理兼战术专家Scott Rubner认为，来自企业回购和系统化投资策略的强劲资金流有望推动标普500指数本周创历史新高，进一步强化投资者的错失恐惧症(FOMO)。</w:t>
      </w:r>
    </w:p>
    <w:p>
      <w:r>
        <w:t>Rubner表示：“我们估计，本周来自机器和企业的非情绪化需求每天在170亿美元，到9月16日为止，为期三周的股票交易窗口非常有利。”高盛对商品交易顾问(CTA)未来一周的模拟显示，无论市场如何交易，这些资金可能都会买入股票。此外，上周，高盛的企业回购部门出现了年内最大需求，达到2023年同期的两倍多，而且Rubner预计，在9月13日季度静默期到来之前买盘都会很强。</w:t>
      </w:r>
    </w:p>
    <w:p>
      <w:pPr>
        <w:pStyle w:val="Heading2"/>
      </w:pPr>
      <w:r>
        <w:t>百科</w:t>
      </w:r>
    </w:p>
    <w:p>
      <w:r>
        <w:t>▌</w:t>
      </w:r>
      <w:r>
        <w:t>Vitalik注册的新域名dacc.eth是什么？</w:t>
      </w:r>
    </w:p>
    <w:p>
      <w:r>
        <w:t>以太坊联合创始人 Vitalik Buterin 选择了一个新的以太坊域名，专门指代“防御性加速主义”。Buterin 的 d/acc 主张对技术发展采取受控、谨慎的方法，并促进更多的去中心化。这一理念“寻求创造和维护一个更加民主的世界，并试图避免将集中化作为我们问题的首选解决方案”。</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