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详览 Glif 将空投的1 亿个代币具体分配细节</w:t>
      </w:r>
    </w:p>
    <w:p>
      <w:r>
        <w:t>作者：Yogita Khatri，The Block；编译：邓通，本站</w:t>
      </w:r>
    </w:p>
    <w:p>
      <w:r>
        <w:t>Glif 是 Filecoin 上的流动性租赁平台，也是该网络最大的 DeFi 协议，即将推出其原生代币 GLIF，并向符合条件的用户空投 1 亿个代币。</w:t>
      </w:r>
    </w:p>
    <w:p>
      <w:r>
        <w:t>Glif 周二表示，GLIF 代币的总供应量为 10 亿，其中 10%（即 1 亿个代币）用于空投。这些代币将以 1:1 的比例分配给至少拥有 1 个积分的 GLIF 积分持有者，任何未使用的代币将返回社区奖励池。Glif 表示，空投接收者可以立即获得 25% 的代币，而剩余的 75% 将在 180 天内线性归属，这与 Filecoin 网络的区块奖励结构相似。未归属的代币仍将计入治理投票权重。</w:t>
      </w:r>
    </w:p>
    <w:p>
      <w:r>
        <w:t>Glif 创始人兼首席执行官 Jonathan Schwartz 指出，到目前为止，Glif 已经发行了超过 8200 万个 GLIF 积分，并计划在代币生成事件 (TGE) 之前进行最后一次分配，使潜在总数达到 1 亿。Schwartz 表示，虽然尚未确定 TGE 日期，但 Glif 的目标是在今年年底或明年年初。空投领取窗口一旦打开，将保持开放 12 个月。</w:t>
      </w:r>
    </w:p>
    <w:p>
      <w:r>
        <w:t>“GLIF 是价值 1 亿美元以上的 DeFi 协议的第一个治理代币，它是 Filecoin 网络的基础，就像 Lido 之于以太坊或 Jito 之于 Solana 一样，”Schwartz 说。</w:t>
      </w:r>
    </w:p>
    <w:p>
      <w:r>
        <w:t>Glif 在 Filecoin 网络中作为流动性租赁平台运营，使 FIL 持有者能够通过将他们的 FIL 借给 Filecoin 存储提供商进行存储挖掘来获得奖励。根据 Filfox 和 DefiLlama 的数据，它是 Filecoin 生态系统中最大的协议，总锁定价值超过 1.24 亿美元。</w:t>
      </w:r>
    </w:p>
    <w:p>
      <w:r>
        <w:t>Glif 还宣布成立 GLIF 基金会，这是一个无所有者实体，将代表 GLIF DAO 并由 GLIF 代币持有者管理。</w:t>
      </w:r>
    </w:p>
    <w:p>
      <w:pPr>
        <w:pStyle w:val="Heading2"/>
      </w:pPr>
      <w:r>
        <w:t>GLIF 代币分配详情</w:t>
      </w:r>
    </w:p>
    <w:p>
      <w:r>
        <w:t>10% 的 GLIF 空投来自更广泛的 35%“社区增长”分配，其余 2.5 亿个代币将保留用于额外的社区增长工作。</w:t>
      </w:r>
      <w:r>
        <w:t>GLIF 代币持有者将通过治理流程决定剩余 25% 的分配和使用，让社区设定优先事项并管理未来的分配，Glif 表示。</w:t>
      </w:r>
    </w:p>
    <w:p>
      <w:r>
        <w:t>在社区增长分配之后，下一个最大的分配是核心贡献者代币分配，占总供应量的 29.35%，共计 2.935 亿枚代币。Glif 表示，核心贡献者代币有一年的悬崖期，随后是 36 个月的线性归属期，这意味着所有核心贡献者代币将在 TGE 后的第 48 个月末流通。</w:t>
      </w:r>
    </w:p>
    <w:p>
      <w:r>
        <w:t>下一个分配是用于“生态系统开发”，占总供应量的 20%，即 2 亿枚。</w:t>
      </w:r>
      <w:r>
        <w:t>该分配旨在从建设者和实用性的角度扩展 GLIF 和 Filecoin 生态系统，通过向战略合作伙伴提供代币来开发 GLIF 协议的核心或补充服务。Glif 表示，这些代币中，25% 将立即可用，其余 75% 将在三年内归属。</w:t>
      </w:r>
    </w:p>
    <w:p>
      <w:r>
        <w:t xml:space="preserve">最后一个分配是给投资者的，占总供应量的 15.65%，即 1.565 亿枚代币。 </w:t>
      </w:r>
      <w:r>
        <w:t>Glif 表示，投资者代币有一年的“悬崖期”，随后是 12 个月的线性归属期，这意味着所有投资者代币将在 TGE 后的第 24 个月末分发。</w:t>
      </w:r>
    </w:p>
    <w:p>
      <w:r>
        <w:t>Glif 得到了包括 Multicoin Capital、Big Brain Holdings 和 Protocol Labs 在内的投资者的支持。该项目在今年早些时候的种子轮融资中筹集了 450 万美元。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