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早报 | Tether新增铸造10亿枚USDT 拜登感谢尼日利亚总统释放币安高管</w:t>
      </w:r>
    </w:p>
    <w:p>
      <w:pPr>
        <w:pStyle w:val="Heading2"/>
      </w:pPr>
      <w:r>
        <w:t>头条</w:t>
      </w:r>
    </w:p>
    <w:p>
      <w:r>
        <w:t>▌</w:t>
      </w:r>
      <w:r>
        <w:t>Tether新增铸造10亿枚USDT</w:t>
      </w:r>
    </w:p>
    <w:p>
      <w:r>
        <w:t>据Whale Alert监测，Tether Treasury大约1小时前在Tron区块链上新增铸造10亿枚USDT。</w:t>
      </w:r>
    </w:p>
    <w:p>
      <w:r>
        <w:t>Tether首席执行官Paolo Ardoino表示，这是一项已授权但未发行的交易，意味着将用作下一期发行请求和链上交换的库存。</w:t>
      </w:r>
    </w:p>
    <w:p>
      <w:r>
        <w:t>▌</w:t>
      </w:r>
      <w:r>
        <w:t>白宫：拜登感谢尼日利亚总统释放币安高管Tigran Gambaryan</w:t>
      </w:r>
    </w:p>
    <w:p>
      <w:r>
        <w:t>根据白宫周二发表的声明，美国总统乔·拜登周二致电尼日利亚总统Bola Tinubu，在通话中感谢他释放美国公民和币安高管Tigran Gambaryan。新闻稿称，拜登在电话中“强调了对Tinubu总统在确保Gambaryan获释方面所发挥的领导作用的感谢”，拜登特别对执法方面的合作表示赞赏，包括通过最近宣布的非法金融和加密货币双边联络小组、在新技术和创新技术方面的合作以及在改革国际组织以反映非洲声音方面的共同利益。</w:t>
      </w:r>
    </w:p>
    <w:p>
      <w:r>
        <w:t>此前报道，Tigran Gambaryan获释当天，美国国务院宣布美国和尼日利亚成立一个新的双边联络小组，重点关注加密货币和非法金融。</w:t>
      </w:r>
    </w:p>
    <w:p>
      <w:pPr>
        <w:pStyle w:val="Heading2"/>
      </w:pPr>
      <w:r>
        <w:t>行情</w:t>
      </w:r>
    </w:p>
    <w:p>
      <w:r>
        <w:t>截至发稿，据Coingecko数据显示：</w:t>
      </w:r>
    </w:p>
    <w:p>
      <w:r>
        <w:t>BTC最近成交价72,678.83美元，日内涨跌幅</w:t>
      </w:r>
      <w:r>
        <w:t>+4.1%</w:t>
      </w:r>
      <w:r>
        <w:t>；</w:t>
      </w:r>
    </w:p>
    <w:p>
      <w:r>
        <w:t>ETH最近成交价2,636.83美元，日内涨跌幅</w:t>
      </w:r>
      <w:r>
        <w:t>+2.9%</w:t>
      </w:r>
      <w:r>
        <w:t>；</w:t>
      </w:r>
    </w:p>
    <w:p>
      <w:r>
        <w:t>BNB最近成交价605.83美元，日内涨跌幅</w:t>
      </w:r>
      <w:r>
        <w:t>+0.9%</w:t>
      </w:r>
      <w:r>
        <w:t>；</w:t>
      </w:r>
    </w:p>
    <w:p>
      <w:r>
        <w:t>SOL最近成交价179.18美元，日内涨跌幅</w:t>
      </w:r>
      <w:r>
        <w:t>+0</w:t>
      </w:r>
      <w:r>
        <w:t>.7%</w:t>
      </w:r>
      <w:r>
        <w:t>；</w:t>
      </w:r>
    </w:p>
    <w:p>
      <w:r>
        <w:t>DOGE最近成交价0.1763元，日内涨跌幅</w:t>
      </w:r>
      <w:r>
        <w:t>+9.4%</w:t>
      </w:r>
      <w:r>
        <w:t>；</w:t>
      </w:r>
    </w:p>
    <w:p>
      <w:r>
        <w:t>XPR最近成交价0.528美元，日内涨跌幅</w:t>
      </w:r>
      <w:r>
        <w:t>+1.8%</w:t>
      </w:r>
      <w:r>
        <w:t>。</w:t>
      </w:r>
    </w:p>
    <w:p>
      <w:pPr>
        <w:pStyle w:val="Heading2"/>
      </w:pPr>
      <w:r>
        <w:t>政策</w:t>
      </w:r>
    </w:p>
    <w:p>
      <w:r>
        <w:t>▌</w:t>
      </w:r>
      <w:r>
        <w:t>路透/益普索民调：哈里斯以44%对43%仅领先特朗普一个百分点</w:t>
      </w:r>
    </w:p>
    <w:p>
      <w:r>
        <w:t>路透/益普索周二民调显示，在美国总统竞选的最后阶段，哈里斯对特朗普的领先优势进一步缩小，以44%对43%仅领先一个百分点。</w:t>
      </w:r>
    </w:p>
    <w:p>
      <w:pPr>
        <w:pStyle w:val="Heading2"/>
      </w:pPr>
      <w:r>
        <w:t>区块链应用</w:t>
      </w:r>
    </w:p>
    <w:p>
      <w:r>
        <w:t>▌</w:t>
      </w:r>
      <w:r>
        <w:t>区块链开发平台Alchemy将首次通过集成Rootstock侧链来支持比特币</w:t>
      </w:r>
    </w:p>
    <w:p>
      <w:r>
        <w:t>区块链开发平台Alchemy将首次通过集成Rootstock 侧链来支持比特币。据该团队称：“Alchemy 加入了 150 多个其他集成 dApp 的行列，成为 Rootstock 生态系统的一部分，为希望在比特币上进行创造和创新的 EVM 中心开发人员带来了更多选择。”</w:t>
      </w:r>
    </w:p>
    <w:p>
      <w:r>
        <w:t>▌</w:t>
      </w:r>
      <w:r>
        <w:t>香港力推资产代币化，直击跨境支付三大痛点</w:t>
      </w:r>
    </w:p>
    <w:p>
      <w:r>
        <w:t>香港金融管理局宣布通过Ensemble项目开发创新的金融市场基建，以推进香港代币化市场的发展，并与泰国央行合作探索了跨境代币化用例。蚂蚁集团董事长兼首席执行官井贤栋认为，代币化对全球跨境支付有着极大影响，目前中小企业在做跨境业务时存在诸多支付体验的痛点，比如手续费昂贵且费时。未来，可以通过代币化技术来改进，代币化是点到点的支付，没有中介、24小时在线、可编程可执行，跨币种支付如果有代币化的抵押会很好，这对实现跨境、跨币种、跨银行的全球实时支付有重要意义。（证券时报）</w:t>
      </w:r>
    </w:p>
    <w:p>
      <w:pPr>
        <w:pStyle w:val="Heading2"/>
      </w:pPr>
      <w:r>
        <w:t>加密货币</w:t>
      </w:r>
    </w:p>
    <w:p>
      <w:r>
        <w:t>▌</w:t>
      </w:r>
      <w:r>
        <w:t>华尔街分析师预计Coinbase Q3收入可能因交易量下降和监管不确定性而受到影响</w:t>
      </w:r>
    </w:p>
    <w:p>
      <w:r>
        <w:t>华尔街分析师预计，第三季度Coinbase(COIN)的现货交易量将进一步放缓，部分原因是加密货币缺乏催化剂以及总统大选前监管环境不确定。预计Coinbase第三季度收入将下降约13%，从上一季度的14.5亿美元降至12.6亿美元。同时，每股收益(EPS)预计为0.46美元，高于第二季度的0.14美元。分析师Benjamin Buddish在一份报告中写道：“本季度交易量预计持续疲软，主要是由于零售交易收入下降。”他对该股给予同等权重评级，并将其目标价从169美元上调至175美元，同时将第三季度的每股收益预期从1.62美元下调至1.05美元。</w:t>
      </w:r>
    </w:p>
    <w:p>
      <w:r>
        <w:t>▌</w:t>
      </w:r>
      <w:r>
        <w:t>美国佛罗里达州首席财务官提倡建立战略性比特币储备</w:t>
      </w:r>
    </w:p>
    <w:p>
      <w:r>
        <w:t>美国佛罗里达州首席财务官提倡建立战略性比特币储备，称BTC是“数字黄金”。</w:t>
      </w:r>
    </w:p>
    <w:p>
      <w:r>
        <w:t>▌</w:t>
      </w:r>
      <w:r>
        <w:t>今年前9个月巴西的加密货币流入量增长60.7%</w:t>
      </w:r>
    </w:p>
    <w:p>
      <w:r>
        <w:t>2024年前9个月，巴西的加密货币流入量增长了60.7%，超过了2023年全年的流入总量。</w:t>
      </w:r>
    </w:p>
    <w:p>
      <w:r>
        <w:t>根据Chainalysis的数据，巴西的加密货币市场目前是全球第十大市场。增长的主要原因之一是该国境内稳定币的使用量激增。与美元挂钩的数字资产占所有加密相关交易的近70%。</w:t>
      </w:r>
    </w:p>
    <w:p>
      <w:r>
        <w:t>▌</w:t>
      </w:r>
      <w:r>
        <w:t>高盛：交易员高估了美国大选结果“难产”给金融市场带来的风险</w:t>
      </w:r>
    </w:p>
    <w:p>
      <w:r>
        <w:t>高盛集团表示，全球投资者高估了金融市场因下周美国总统大选结果“难产”而陷入不确定性的风险。该公司Michael Cahill、Lexi Kanter和Alec Phillips称：“虽然我们认识到尾部风险的可能性，但我们认为市场参与者似乎有点高估了选举结果延迟出炉将阻止金融市场在选举夜或次日清晨消化可能选举结果的概率。”</w:t>
      </w:r>
    </w:p>
    <w:p>
      <w:r>
        <w:t>▌</w:t>
      </w:r>
      <w:r>
        <w:t>Circle计划上调USDC稳定币兑换手续费</w:t>
      </w:r>
    </w:p>
    <w:p>
      <w:r>
        <w:t>总部位于纽约的稳定币发行商Circle将提高其USDC稳定币的兑换手续费。Circle将对超过1500万美元的USDC兑换收取手续费，并且对每天超过200万美元的即时赎回收取额外费用。这些费用起征点为每笔交易0.03%，对于超过1500万美元的赎回，最高可达0.1%。</w:t>
      </w:r>
    </w:p>
    <w:p>
      <w:r>
        <w:t>The Block分析师称，Circle在面临较低利率环境和IPO压力的情况下，调整手续费似乎是合理的。</w:t>
      </w:r>
    </w:p>
    <w:p>
      <w:r>
        <w:t>▌</w:t>
      </w:r>
      <w:r>
        <w:t>观点：TIA解锁量是日均交易量的数倍，或导致波动性增加</w:t>
      </w:r>
    </w:p>
    <w:p>
      <w:r>
        <w:t>约1.75亿枚锁定Celestia（TIA）代币于10月30日解锁，包括向早期投资者释放，这将使代币供应量增加80%，这是自去年10月推出该代币以来最大的单次解锁事件。这些代币当前价值9.2亿美元，交易所价格略高于5美元/枚。</w:t>
      </w:r>
    </w:p>
    <w:p>
      <w:r>
        <w:t>Anagram合伙人David Shuttleworth表示：“可能会产生一些明显的影响”，或导致波动性增加。他指出，解锁的代币数量是TIA过去一个月5000万至2亿美元之间日均交易量的数倍。加密分析师Will Clemente表示，TIA在解锁后出现反弹的可能性有所增加，他表示：“比特币价格走势进一步降低了周四TIA解锁对市场产生看跌影响的可能性。”</w:t>
      </w:r>
    </w:p>
    <w:p>
      <w:pPr>
        <w:pStyle w:val="Heading2"/>
      </w:pPr>
      <w:r>
        <w:t>重要经济动态</w:t>
      </w:r>
    </w:p>
    <w:p>
      <w:r>
        <w:t>▌</w:t>
      </w:r>
      <w:r>
        <w:t>加拿大央行行长：我们开始看到近期降息的一些影响</w:t>
      </w:r>
    </w:p>
    <w:p>
      <w:r>
        <w:t>加拿大央行行长麦克勒姆表示，我们开始看到近期降息的一些影响。</w:t>
      </w:r>
    </w:p>
    <w:p>
      <w:r>
        <w:t>▌</w:t>
      </w:r>
      <w:r>
        <w:t>高盛：黄金明年剑指3000美元</w:t>
      </w:r>
    </w:p>
    <w:p>
      <w:r>
        <w:t>高盛表示，我们正式确立了黄金定价框架，并详细阐述了我们看涨预测的驱动因素，预计到2025年12月，黄金价格将上涨约10%，达到3000美元/盎司。我们的模型通过汇总来自金融和货币当局、投资者及投机者的实物黄金需求，能够很好地解释每月的价格变动。</w:t>
      </w:r>
    </w:p>
    <w:p>
      <w:r>
        <w:t>▌</w:t>
      </w:r>
      <w:r>
        <w:t>美联储11月降息25BP的概率为98.8%</w:t>
      </w:r>
    </w:p>
    <w:p>
      <w:r>
        <w:t>据CME“美联储观察”，美联储到11月降25个基点的概率为98.8%，维持当前利率不变的概率为1.2%。到12月维持当前利率不变的概率为0.3%，累计降息25个基点的概率为21.5%，累计降息50个基点的概率为78.3%。</w:t>
      </w:r>
    </w:p>
    <w:p>
      <w:pPr>
        <w:pStyle w:val="Heading2"/>
      </w:pPr>
      <w:r>
        <w:t>百科</w:t>
      </w:r>
    </w:p>
    <w:p>
      <w:r>
        <w:t>▌</w:t>
      </w:r>
      <w:r>
        <w:t>Aptos 区块链是什么？</w:t>
      </w:r>
    </w:p>
    <w:p>
      <w:r>
        <w:t>Aptos 旨在成为一种快速、可扩展且可靠的区块链，支持去中心化应用程序 (DApp)，旨在加速 Web3 的发展。Avery Ching 和 Mo Shaikh 于 2022 年 10 月 12 日推出了 Aptos 区块链。它旨在实现高吞吐量和低延迟，这意味着它每秒可以处理大约 160,000 笔交易，并且平均在不到 1 秒的时间内验证它们。Aptos 技术原生集成了 Move 语言来提供这些快速、安全的交易，允许开发人员编写智能合约和构建 DApp。Aptos 提供了“构建您的大创意”所需的一切，甚至结合了人工智能，让新手和专家都可以轻松使用 Web3。</w:t>
      </w:r>
    </w:p>
    <w:p>
      <w:r>
        <w:t>免责声明：本站作为区块链资讯平台，所发布的文章内容仅供信息参考，不作为实际投资建议。请大家树立正确投资理念，务必提高风险意识。</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