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Alliance 2024年加密初创公司趋势：选哪条链？做什么产品？</w:t>
      </w:r>
    </w:p>
    <w:p>
      <w:r>
        <w:t>作者：Alliance，翻译：本站xiaozou</w:t>
      </w:r>
    </w:p>
    <w:p>
      <w:r>
        <w:t>每年都有3000多个加密创业公司的应用程序申请加入Alliance加速器。我们将这些数据整理成了一份年度报告，分享独特的趋势和见解，以下是报告的主要内容。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833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8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</w:t>
      </w:r>
      <w:r>
        <w:t>、</w:t>
      </w:r>
      <w:r>
        <w:t>L1</w:t>
      </w:r>
    </w:p>
    <w:p>
      <w:r>
        <w:t>创业公司会选择哪些区块链？</w:t>
      </w:r>
    </w:p>
    <w:p>
      <w:r>
        <w:t>•以太坊仍然是创业公司选择进行开发建设的主要生态系统（约占申请创业公司的2/3）。</w:t>
      </w:r>
    </w:p>
    <w:p>
      <w:r>
        <w:t>•Solana（目前为18%）和比特币（5%）在过去一年半的时间里增长迅速。我们预计在下一个年度报告中将看到更多Solana创业公司的身影。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05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0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</w:t>
      </w:r>
      <w:r>
        <w:t>、</w:t>
      </w:r>
      <w:r>
        <w:t>EVM L2</w:t>
      </w:r>
    </w:p>
    <w:p>
      <w:r>
        <w:t>•以太坊生态内，如今有59%的创业公司都是基于Optimistic rollups（Optimism、Base和Arbitrum）开发建设的。</w:t>
      </w:r>
    </w:p>
    <w:p>
      <w:r>
        <w:t>•Polygon正在渐渐失去思想份额，Polygon zkEVM落后于Optimistic竞对。</w:t>
      </w:r>
    </w:p>
    <w:p>
      <w:r>
        <w:t>•Base增长最快，在短短一年内增长到28%以上。我们预计这一数字还将继续增长。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07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0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</w:t>
      </w:r>
      <w:r>
        <w:t>、垂直类产品</w:t>
      </w:r>
    </w:p>
    <w:p>
      <w:r>
        <w:t>我们的申请者们正在打造什么类型的产品？</w:t>
      </w:r>
    </w:p>
    <w:p>
      <w:r>
        <w:t>•越来越受欢迎的垂直类产品：基础设施、DeFi、支付、AI x Crypto。</w:t>
      </w:r>
    </w:p>
    <w:p>
      <w:r>
        <w:t>•日渐失宠的垂直类产品：DAO和NFT。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11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</w:t>
      </w:r>
      <w:r>
        <w:t>、地理位置</w:t>
      </w:r>
    </w:p>
    <w:p>
      <w:r>
        <w:t>创始人位于哪里？</w:t>
      </w:r>
    </w:p>
    <w:p>
      <w:r>
        <w:t>•欧洲（31%）、美国和加拿大（29%）以及亚洲（27%）是目前创业公司最多的三个地区。</w:t>
      </w:r>
    </w:p>
    <w:p>
      <w:r>
        <w:t>•但由于监管方面的问题和其他原因，美国和加拿大的创业公司占比一直在稳步下降，而亚洲和非洲则持续增长。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2946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29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5</w:t>
      </w:r>
      <w:r>
        <w:t>、热门流行语</w:t>
      </w:r>
    </w:p>
    <w:p>
      <w:r>
        <w:t>哪些关键词被频繁提及？</w:t>
      </w:r>
    </w:p>
    <w:p>
      <w:r>
        <w:t>•在过去12个月里越来越流行的流行语有：完全同态加密（FHE）、链抽象、meme模因、SocialFi、预测市场、流动性质押、restaking再质押、RWA现实世界资产、稳定币、L1、L2和L3。谢天谢地，还没有提到L4。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2378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2378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549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49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9914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9914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6547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65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6</w:t>
      </w:r>
      <w:r>
        <w:t>、创始人背景</w:t>
      </w:r>
    </w:p>
    <w:p>
      <w:r>
        <w:t>创始人出自哪些学校和公司？</w:t>
      </w:r>
    </w:p>
    <w:p>
      <w:r>
        <w:t>•如今，申请加入我们加速器的创始人中有30%拥有大型科技公司（S&amp;P500）经验，有12%的创始人曾就读于顶级学府（QS排名前100的大学）。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128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1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7</w:t>
      </w:r>
      <w:r>
        <w:t>、团队构成</w:t>
      </w:r>
    </w:p>
    <w:p>
      <w:r>
        <w:t>创始团队的构成情况如何？</w:t>
      </w:r>
    </w:p>
    <w:p>
      <w:r>
        <w:t>•39%的创业公司只有一位创始人，而在那些有多创始人的公司中，他们的股权常常差不多是平均分配的。</w:t>
      </w:r>
    </w:p>
    <w:p>
      <w:r>
        <w:t>•72%的加密创业公司完全是远程工作模式（没有员工在现场办公）。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354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354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