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早报 | BTC突破70000美元 特朗普家族加密项目WLF计划发行稳定币</w:t>
      </w:r>
    </w:p>
    <w:p>
      <w:pPr>
        <w:pStyle w:val="Heading2"/>
      </w:pPr>
      <w:r>
        <w:t>头条</w:t>
      </w:r>
    </w:p>
    <w:p>
      <w:r>
        <w:t>▌</w:t>
      </w:r>
      <w:r>
        <w:t>BTC突破70000美元</w:t>
      </w:r>
    </w:p>
    <w:p>
      <w:r>
        <w:t>行情显示，BTC突破70000美元，现报70000.99美元，24小时涨幅达到2.79%，行情波动较大，请做好风险控制。</w:t>
      </w:r>
    </w:p>
    <w:p>
      <w:r>
        <w:t>▌</w:t>
      </w:r>
      <w:r>
        <w:t>特朗普家族加密项目WLF计划发行稳定币</w:t>
      </w:r>
    </w:p>
    <w:p>
      <w:r>
        <w:t>消息人士称，特朗普家族加密项目“世界自由金融”（WLF：The World Liberty）计划发行稳定币。WLF最近在首次代币销售中筹集了1400万美元，它计划创建并发行自己的稳定币，目前仍在开发中，可能需要一段时间才能推出。</w:t>
      </w:r>
    </w:p>
    <w:p>
      <w:r>
        <w:t>一位消息人士说，团队仍在确定如何在将该金融产品推向市场之前确保其安全性。另一位消息人士称，该团队正在同时开发World Liberty Financial的主要项目组件，包括稳定币，以确保这些功能能够在适当的时机推出。</w:t>
      </w:r>
    </w:p>
    <w:p>
      <w:pPr>
        <w:pStyle w:val="Heading2"/>
      </w:pPr>
      <w:r>
        <w:t>行情</w:t>
      </w:r>
    </w:p>
    <w:p>
      <w:r>
        <w:t>截至发稿，据Coingecko数据显示：</w:t>
      </w:r>
    </w:p>
    <w:p>
      <w:r>
        <w:t>BTC最近成交价69,804.14美元，日内涨跌幅</w:t>
      </w:r>
      <w:r>
        <w:t>+2.7%</w:t>
      </w:r>
      <w:r>
        <w:t>；</w:t>
      </w:r>
    </w:p>
    <w:p>
      <w:r>
        <w:t>ETH最近成交价2,562.18美元，日内涨跌幅</w:t>
      </w:r>
      <w:r>
        <w:t>+2.3%</w:t>
      </w:r>
      <w:r>
        <w:t>；</w:t>
      </w:r>
    </w:p>
    <w:p>
      <w:r>
        <w:t>BNB最近成交价599.96美元，日内涨跌幅</w:t>
      </w:r>
      <w:r>
        <w:t>+1.9%</w:t>
      </w:r>
      <w:r>
        <w:t>；</w:t>
      </w:r>
    </w:p>
    <w:p>
      <w:r>
        <w:t>SOL最近成交价177.85美元，日内涨跌幅</w:t>
      </w:r>
      <w:r>
        <w:t>+0</w:t>
      </w:r>
      <w:r>
        <w:t>.8%</w:t>
      </w:r>
      <w:r>
        <w:t>；</w:t>
      </w:r>
    </w:p>
    <w:p>
      <w:r>
        <w:t>DOGE最近成交价0.1439元，日内涨跌幅</w:t>
      </w:r>
      <w:r>
        <w:t>+4.9%</w:t>
      </w:r>
      <w:r>
        <w:t>；</w:t>
      </w:r>
    </w:p>
    <w:p>
      <w:r>
        <w:t>XPR最近成交价0.1612美元，日内涨跌幅</w:t>
      </w:r>
      <w:r>
        <w:t>+12.1%</w:t>
      </w:r>
      <w:r>
        <w:t>。</w:t>
      </w:r>
    </w:p>
    <w:p>
      <w:pPr>
        <w:pStyle w:val="Heading2"/>
      </w:pPr>
      <w:r>
        <w:t>政策</w:t>
      </w:r>
    </w:p>
    <w:p>
      <w:r>
        <w:t>▌</w:t>
      </w:r>
      <w:r>
        <w:t>美媒：彭博社老板已斥资近1亿美元支持哈里斯</w:t>
      </w:r>
    </w:p>
    <w:p>
      <w:r>
        <w:t>据纽约时报援引多位知情人士报道称，前纽约市长、彭博社老板迈克尔·布隆伯格，近期向一个支持美国民主党总统候选人哈里斯的非营利组织捐款5000万美元。知情人士称，布隆伯格最新的捐款给到了非营利组织Future Forward USA Action。在这笔匿名捐款前，他已经给民主党提供了4700万美元的公开政治捐款，在所有民主党大金主中仅次于乔治·索罗斯。布隆伯格曾在2018年中期选举中投入9500万美元帮助民主党。福布斯数据显示，现年82岁的布隆伯格的身价与比尔·盖茨相当，约为1050亿美元。</w:t>
      </w:r>
    </w:p>
    <w:p>
      <w:pPr>
        <w:pStyle w:val="Heading2"/>
      </w:pPr>
      <w:r>
        <w:t>区块链应用</w:t>
      </w:r>
    </w:p>
    <w:p>
      <w:r>
        <w:t>▌</w:t>
      </w:r>
      <w:r>
        <w:t>去中心化共享排序层Astria启动主网</w:t>
      </w:r>
    </w:p>
    <w:p>
      <w:r>
        <w:t>去中心化共享排序层Astria已启动主网，该项目是旨在实现区块链“排序器”（sequencers）去中心化的项目之一。排序器是第2层网络的组成部分，用于汇编次级网络上发生的交易，以便将其记录在主第1层区块链（如以太坊）上。Astria表示，其设置代表着“一个可由多个rollup共享的单一、无需许可的网络，提供结算（即桥接）和去中心化排序，具有快速（约2秒）的区块时间和单槽终结性。”</w:t>
      </w:r>
    </w:p>
    <w:p>
      <w:r>
        <w:t>▌</w:t>
      </w:r>
      <w:r>
        <w:t>预测市场Kalshi将向区块链预言机服务商Stork提供价格数据</w:t>
      </w:r>
    </w:p>
    <w:p>
      <w:r>
        <w:t>预测市场Kalshi宣布将向Stork Labs的预言机服务网络Stork提供价格信息，该网络将外部数据发送到区块链和去中心化交易所。这将使开发人员能够构建受Kalshi市场影响的加密应用程序，交易员可以在其中押注各种事件，包括美国总统大选。</w:t>
      </w:r>
    </w:p>
    <w:p>
      <w:pPr>
        <w:pStyle w:val="Heading2"/>
      </w:pPr>
      <w:r>
        <w:t>加密货币</w:t>
      </w:r>
    </w:p>
    <w:p>
      <w:r>
        <w:t>▌</w:t>
      </w:r>
      <w:r>
        <w:t>MicroStrategy 2倍杠杆ETF上市六周已上涨225%</w:t>
      </w:r>
    </w:p>
    <w:p>
      <w:r>
        <w:t>彭博高级ETF分析师Eric Balchunas在X平台表示，T-Rex旗下的MicroStrategy 2倍杠杆ETF MSTU仅在6周前推出，目前已上涨225%，交易量达5亿美元（ETF中排名前1%），资产管理规模达10亿美元，超过首次上市的1.75倍MSTR ETF。</w:t>
      </w:r>
    </w:p>
    <w:p>
      <w:r>
        <w:t>▌</w:t>
      </w:r>
      <w:r>
        <w:t>Tether CEO：Tether不可能与美国政府作对</w:t>
      </w:r>
    </w:p>
    <w:p>
      <w:r>
        <w:t>Tether首席执行官Paolo Ardoino在接受采访时表示，美国政府可以“一键毁灭”Tether。因此，Tether不可能与美国政府作对。他说：“我们可能不是最善于展示自己，但重要的是，我们让FBI加入了Tether的合规系统。我们让美国特勤局加入了进来。我们收到了司法部的感谢信……我们认为，我们正在尽我们所能。”</w:t>
      </w:r>
    </w:p>
    <w:p>
      <w:r>
        <w:t>此外，Paolo Ardoino表示该公司正在“尽最大努力”打击非法加密货币的使用。他补充说，与美元相比，USDT在非法金融中的作用“微不足道”。Ardoino表示，Tether一直积极冻结和列入加密钱包黑名单，该公司与全球180个政府机构合作。</w:t>
      </w:r>
    </w:p>
    <w:p>
      <w:r>
        <w:t>▌</w:t>
      </w:r>
      <w:r>
        <w:t>ARKB净流入5980万美元，ETHE净流出840万美元</w:t>
      </w:r>
    </w:p>
    <w:p>
      <w:r>
        <w:t>据Farside Investors监测数据，美国现货比特币ETF和现货以太坊ETF昨日（10月28日）资金数据如下：</w:t>
      </w:r>
    </w:p>
    <w:p>
      <w:r>
        <w:t>现货比特币ETF：ARKB净流入5980万美元，BITB净流入3870万美元，BTC净流入2160万美元。</w:t>
      </w:r>
    </w:p>
    <w:p>
      <w:r>
        <w:t>现货以太坊ETF：ETHE净流出840万美元。</w:t>
      </w:r>
    </w:p>
    <w:p>
      <w:r>
        <w:t>▌</w:t>
      </w:r>
      <w:r>
        <w:t>过去24小时全网爆仓1.7亿美元，多空双爆</w:t>
      </w:r>
    </w:p>
    <w:p>
      <w:r>
        <w:t>数据显示，过去24小时全网爆仓1.7亿美元，其中多单爆仓7273万美元，空单爆仓9755万美元。</w:t>
      </w:r>
    </w:p>
    <w:p>
      <w:r>
        <w:t>▌</w:t>
      </w:r>
      <w:r>
        <w:t>若比特币突破新高，主流CEX累计空单清算强度将达3.86亿</w:t>
      </w:r>
    </w:p>
    <w:p>
      <w:r>
        <w:t>据Coinglass数据，若比特币突破73,777美元历史新高，主流CEX累计空单清算强度将达3.86亿。反之，若比特币跌破6.8万美元，主流CEX累计多单清算强度将达4.86亿。</w:t>
      </w:r>
    </w:p>
    <w:p>
      <w:r>
        <w:t>▌</w:t>
      </w:r>
      <w:r>
        <w:t>美国俄亥俄州参议员候选人Bernie Moreno出售比特币以避免利益冲突</w:t>
      </w:r>
    </w:p>
    <w:p>
      <w:r>
        <w:t>美国共和党参议员候选人伯尼·莫雷诺（Bernie Moreno）声称已出售其比特币资产，以应对与加密货币行业的潜在利益冲突。他在竞选中获得了超4000万美元的支持，来自“捍卫美国就业”政治行动委员会。莫雷诺表示，他为获得加密行业的支持感到自豪，强调这是因为与他的观点一致，而非因为他与他们有共识。与此同时，现任参议员谢罗德·布朗（Sherrod Brown）作为银行委员会主席，对数字资产持怀疑态度。此次竞选可能成为2024年美国大选中最昂贵的竞赛之一。</w:t>
      </w:r>
    </w:p>
    <w:p>
      <w:r>
        <w:t>▌</w:t>
      </w:r>
      <w:r>
        <w:t>报告：比特币波动性上升，选举因素成关键影响</w:t>
      </w:r>
    </w:p>
    <w:p>
      <w:r>
        <w:t>据Bitfinex Alpha报告，比特币（BTC）在地缘政治和特朗普选举交易推动下，上周波动达6.2%后反弹。选举预期导致期权交易活跃，选举日后的隐含波动率或将达到每日100。尽管短期波动性增加，比特币自9月低点以来已上涨30%。</w:t>
      </w:r>
    </w:p>
    <w:p>
      <w:pPr>
        <w:pStyle w:val="Heading2"/>
      </w:pPr>
      <w:r>
        <w:t>重要经济动态</w:t>
      </w:r>
    </w:p>
    <w:p>
      <w:r>
        <w:t>▌</w:t>
      </w:r>
      <w:r>
        <w:t>美联储11月降息25BP的概率为94.8%</w:t>
      </w:r>
    </w:p>
    <w:p>
      <w:r>
        <w:t>据CME“美联储观察”，美联储到11月降25个基点的概率为94.8%，维持当前利率不变的概率为5.2%。到12月维持当前利率不变的概率为1.3%，累计降息25个基点的概率为27.1%，累计降息50个基点的概率为71.6%。</w:t>
      </w:r>
    </w:p>
    <w:p>
      <w:r>
        <w:t>▌</w:t>
      </w:r>
      <w:r>
        <w:t>欧洲央行副行长金多斯：明年通胀将回落至目标水平</w:t>
      </w:r>
    </w:p>
    <w:p>
      <w:r>
        <w:t>欧洲央行副行长金多斯表示，明年通胀将回落至目标水平；物价前景被重大风险包围；经济前景面临的风险上升，并且偏向于下行。</w:t>
      </w:r>
    </w:p>
    <w:p>
      <w:pPr>
        <w:pStyle w:val="Heading2"/>
      </w:pPr>
      <w:r>
        <w:t>百科</w:t>
      </w:r>
    </w:p>
    <w:p>
      <w:r>
        <w:t>▌</w:t>
      </w:r>
      <w:r>
        <w:t>什么是动态重新分片</w:t>
      </w:r>
    </w:p>
    <w:p>
      <w:r>
        <w:t>动态重新分片是一个相对较新的术语，Near Protocol 的营销团队将其称为“分片的圣杯”，但它也创造了一个无法立即理解的新词汇。基于区块链分片的概念，当网络根据负载调整分片数量时，就会发生重新分片。超载的分片可以变成两个分片，而两个未充分利用的分片可以变成一个。</w:t>
      </w:r>
    </w:p>
    <w:p>
      <w:r>
        <w:t>免责声明：本站作为区块链资讯平台，所发布的文章内容仅供信息参考，不作为实际投资建议。请大家树立正确投资理念，务必提高风险意识。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