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三分钟教你拿到币圈 99% 的低保空投</w:t>
      </w:r>
    </w:p>
    <w:p>
      <w:r>
        <w:t>撰文：Biteye 小师妹</w:t>
      </w:r>
    </w:p>
    <w:p>
      <w:r>
        <w:t>编辑：Biteye 核心贡献者 Crush</w:t>
      </w:r>
    </w:p>
    <w:p>
      <w:r>
        <w:t>十月刚刚 TGE 的 Scroll 基本上标志着 L2 空投逐渐进入尾声，在这次以积分为低保门槛的空投标准公布后，小师妹在推特上看到了一个 199.99 分的小倒霉蛋 hhh～</w:t>
      </w:r>
    </w:p>
    <w:p>
      <w:r>
        <w:t>是的，每个项目的空投标准最引人关注的就是最基础的「入围标准」，因为这意味着「0 和数百刀的区别」。</w:t>
      </w:r>
    </w:p>
    <w:p>
      <w:r>
        <w:t>而如果考虑多号的情况，那就是「0 和数万刀」的区别。在本文中，小师妹将梳理主流空投的「低保」标准进行总结，为今后项目的「低保」策略提供思路。</w:t>
      </w:r>
    </w:p>
    <w:p>
      <w:pPr>
        <w:pStyle w:val="Heading2"/>
      </w:pPr>
      <w:r>
        <w:t>01 点击即送</w:t>
      </w:r>
    </w:p>
    <w:p>
      <w:r/>
    </w:p>
    <w:p>
      <w:pPr>
        <w:pStyle w:val="Heading3"/>
      </w:pPr>
      <w:r>
        <w:t>1.1 UNI</w:t>
      </w:r>
    </w:p>
    <w:p>
      <w:r>
        <w:t>空投时间：2020 年</w:t>
      </w:r>
    </w:p>
    <w:p>
      <w:r>
        <w:t>低保标准：在 9 月 1 日之前使用过 Uniswap 的任何人都可以收到 400 个 UNI 空投，单号 1000U 左右。</w:t>
      </w:r>
    </w:p>
    <w:p>
      <w:r>
        <w:t>师妹评分：⭐️⭐️⭐️⭐️⭐️</w:t>
      </w:r>
    </w:p>
    <w:p>
      <w:r>
        <w:t>UNI 开启了空投时代，真正的点击即送，只要有一笔 TX 即可获得上千刀的低保。</w:t>
      </w:r>
    </w:p>
    <w:p>
      <w:pPr>
        <w:pStyle w:val="Heading3"/>
      </w:pPr>
      <w:r>
        <w:t>1.2 DYDX</w:t>
      </w:r>
    </w:p>
    <w:p>
      <w:r>
        <w:t>空投时间：2021 年 8 月</w:t>
      </w:r>
    </w:p>
    <w:p>
      <w:r>
        <w:t>低保标准：主网存钱即可获得 310 枚，单号价值在 2000 美金左右。</w:t>
      </w:r>
    </w:p>
    <w:p>
      <w:r>
        <w:t>师妹评分：⭐️⭐️⭐️⭐️⭐️</w:t>
      </w:r>
    </w:p>
    <w:p>
      <w:r>
        <w:t>如果说 UNI 是 DEX 的大毛，那么 DYDX 就开启了 PERP 赛道的撸毛。只需要 Deposit（不需交易）即可获得低保，如果有 1 刀以上的交易量，那么获得的空投数量会更多。</w:t>
      </w:r>
    </w:p>
    <w:p>
      <w:r>
        <w:t>不过需要注意的是，领取空投前有刷交易量的需求，需要满足才能领取空投，这一部分的成本也需要考虑在内。</w:t>
      </w:r>
    </w:p>
    <w:p>
      <w:pPr>
        <w:pStyle w:val="Heading3"/>
      </w:pPr>
      <w:r>
        <w:t>1.3 EIGEN</w:t>
      </w:r>
    </w:p>
    <w:p>
      <w:r>
        <w:t>空投时间：2024 年 5 月</w:t>
      </w:r>
    </w:p>
    <w:p>
      <w:r>
        <w:t>低保标准：主网存钱即可获得额外 100 枚的低保，3 月 15 日以前的 LRT 用户也有额外 100 枚低保，单号 400 美金左右。</w:t>
      </w:r>
    </w:p>
    <w:p>
      <w:r>
        <w:t>师妹评分：⭐️⭐️⭐️⭐️</w:t>
      </w:r>
    </w:p>
    <w:p>
      <w:r>
        <w:t>在第一次公布规则时，EIGEN 并没有给低保，而是大致按照积分给币，一些存钱较少的号没有得到空投，招来漫天的骂声。</w:t>
      </w:r>
    </w:p>
    <w:p>
      <w:r>
        <w:t>团队很快进行调整公布了新的规则，新规则对散户比较有利。凡是公告前在主网存钱的用户，除了自身积分获得的代币外，都有 100 枚低保。</w:t>
      </w:r>
    </w:p>
    <w:p>
      <w:r>
        <w:t>此外，稍早期（3 月 15 日以前）的 LRT 用户，如 renzo 等也能获得 100 枚低保。我们必须承认 EIGEN 团队的格局还是很大的。</w:t>
      </w:r>
    </w:p>
    <w:p>
      <w:pPr>
        <w:pStyle w:val="Heading3"/>
      </w:pPr>
      <w:r>
        <w:t>1.4 PIZZA</w:t>
      </w:r>
    </w:p>
    <w:p>
      <w:r>
        <w:t>空投时间：2024 年 6 月</w:t>
      </w:r>
    </w:p>
    <w:p>
      <w:r>
        <w:t>低保标准：在 2024 年 2 月 -5 月快照三个月内有使用 unisat 钱包转账或使用 unisat 平台的用户，单号 600-800 刀。</w:t>
      </w:r>
    </w:p>
    <w:p>
      <w:r>
        <w:t>师妹评分：⭐️⭐️⭐️⭐️</w:t>
      </w:r>
    </w:p>
    <w:p>
      <w:r>
        <w:t>Pizza 是 BTC 生态的又一大毛，十分简单粗暴，只需要使用 unisat 转账一次即可满足要求。不过快照开始日期正好是铭文热退潮以后，很多玩家在那期间并没有使用 BTC 钱包。</w:t>
      </w:r>
    </w:p>
    <w:p>
      <w:pPr>
        <w:pStyle w:val="Heading3"/>
      </w:pPr>
      <w:r>
        <w:t>1.5 ZIRCUIT</w:t>
      </w:r>
    </w:p>
    <w:p>
      <w:r>
        <w:t>空投时间：2024 年 8 月</w:t>
      </w:r>
    </w:p>
    <w:p>
      <w:r>
        <w:t>低保标准：主网存 ZIRCUIT 的用户都可获得 115 枚代币的低保，单号 15 刀左右。</w:t>
      </w:r>
    </w:p>
    <w:p>
      <w:r>
        <w:t>师妹评分：⭐️⭐️</w:t>
      </w:r>
    </w:p>
    <w:p>
      <w:r>
        <w:t>ZIRCUIT 低保其实并不值钱，但是由于当时 ETH gas 相当低所以导致成本也很低。部分账号可以做到 2 刀以内的成本，如果批量上的话还是有不错的回报比，据说风无向 @0x0xFeng 上了 2000 个号。</w:t>
      </w:r>
    </w:p>
    <w:p>
      <w:pPr>
        <w:pStyle w:val="Heading2"/>
      </w:pPr>
      <w:r>
        <w:t>02 多次使用</w:t>
      </w:r>
    </w:p>
    <w:p>
      <w:r/>
    </w:p>
    <w:p>
      <w:pPr>
        <w:pStyle w:val="Heading3"/>
      </w:pPr>
      <w:r>
        <w:t>2.1 Optimism</w:t>
      </w:r>
    </w:p>
    <w:p>
      <w:r>
        <w:t>空投时间：2022 年 5 月</w:t>
      </w:r>
    </w:p>
    <w:p>
      <w:r>
        <w:t>低保标准：使用官方桥跨至 OP 链或使用 OP 网络至少两天（间断 24 小时），单号 800 刀左右</w:t>
      </w:r>
    </w:p>
    <w:p>
      <w:r>
        <w:t>师妹评分：⭐️⭐️⭐️⭐️⭐️</w:t>
      </w:r>
    </w:p>
    <w:p>
      <w:r>
        <w:t>OP 是 L2 空投的鼻祖，由于 L2 相对低廉的成本，也是多号大毛的开端。OP 低保十分简单，只需要隔一天以上，用两次 OP 即可。其他的资格条件也很简单，比如在 4 个独立周使用 OP 等等。</w:t>
      </w:r>
    </w:p>
    <w:p>
      <w:pPr>
        <w:pStyle w:val="Heading3"/>
      </w:pPr>
      <w:r>
        <w:t>2.2 Arbitrum</w:t>
      </w:r>
    </w:p>
    <w:p>
      <w:r>
        <w:t>空投时间：2023 年 3 月</w:t>
      </w:r>
    </w:p>
    <w:p>
      <w:r>
        <w:t>低保标准：打分制，至少三分，其中最简单的三项是：跨链至 ARB，TX&gt;4，在两个单独月份使用过，单号 800 刀左右。</w:t>
      </w:r>
    </w:p>
    <w:p>
      <w:r>
        <w:t>师妹评分：⭐️⭐️⭐️⭐️⭐️</w:t>
      </w:r>
    </w:p>
    <w:p>
      <w:r>
        <w:t>ARB 是出圈的一次空投，拿到低保的成本相当低，而且整个过程也相当简单。有很多单项目就冲到 A7 的选手。ARB 空投之后，也正式开启了工作室撸毛时代。</w:t>
      </w:r>
    </w:p>
    <w:p>
      <w:pPr>
        <w:pStyle w:val="Heading3"/>
      </w:pPr>
      <w:r>
        <w:t>2.3 STRK</w:t>
      </w:r>
    </w:p>
    <w:p>
      <w:r>
        <w:t>空投时间：2024 年 2 月</w:t>
      </w:r>
    </w:p>
    <w:p>
      <w:r>
        <w:t>低保标准：TX&gt;5，使用时间&gt;3 个独立月，交易量&gt;100 美元，链上余额&gt;0.005ETH。每个条件都要满足才有低保，单号 1000 刀以上。</w:t>
      </w:r>
    </w:p>
    <w:p>
      <w:r>
        <w:t>师妹评分：⭐️⭐️⭐️⭐️</w:t>
      </w:r>
    </w:p>
    <w:p>
      <w:r>
        <w:t>Stark 的低保规则是很标准的「多次使用」规则，对于 tx 数量、使用时间和交易金额都有一定的要求，但并不严苛。</w:t>
      </w:r>
    </w:p>
    <w:p>
      <w:r>
        <w:t>不过，其中一项颇具争议的要求是余额需大于 0.005 ETH。这种「一刀切」的标准让许多将资金存入借贷或流动池的 DeFi 用户失去了获得空投的资格。而且在 L2 网络中不需要那么多 ETH 作为 gas，这同样也导致了另一批用户无法满足空投条件。</w:t>
      </w:r>
    </w:p>
    <w:p>
      <w:pPr>
        <w:pStyle w:val="Heading2"/>
      </w:pPr>
      <w:r>
        <w:t>03 积分制</w:t>
      </w:r>
    </w:p>
    <w:p>
      <w:r/>
    </w:p>
    <w:p>
      <w:pPr>
        <w:pStyle w:val="Heading3"/>
      </w:pPr>
      <w:r>
        <w:t>3.1 Zksync</w:t>
      </w:r>
    </w:p>
    <w:p>
      <w:r>
        <w:t>空投时间：2024 年 6 月</w:t>
      </w:r>
    </w:p>
    <w:p>
      <w:r>
        <w:t>低保标准：所有符合要求的地址都被授予了 $ZK，但是不满足 450$ZK 低保门槛的代币会被收回，单号最低仅百刀。根据实际情况来看，100 刀以上的资金长期存放在 Defi 协议的流动性池子中才可以满足低保标准。</w:t>
      </w:r>
    </w:p>
    <w:p>
      <w:r>
        <w:t>从 22 年开始 L2 项目方的空投多采用「多次使用」标准来决定低保，这也导致了众多工作室涌入。</w:t>
      </w:r>
    </w:p>
    <w:p>
      <w:r>
        <w:t>Zksync 项目方另辟蹊径，采用了积分制，而累积代币的标准则采用了 TWAB，即加权时间余额的方式。通俗的讲，就是你存的钱越多，存的时间越长，那么你获得的空投越多。</w:t>
      </w:r>
    </w:p>
    <w:p>
      <w:r>
        <w:t>如果你还按照交互 OP、ARB 或者 Starknet 的方法去交互 Zksync，跨很多钱进去、swap、存取，再把资金开火车式地存入下一个号，那么你很有可能颗粒无收，因为你的加权时间太少了。</w:t>
      </w:r>
    </w:p>
    <w:p>
      <w:pPr>
        <w:pStyle w:val="Heading3"/>
      </w:pPr>
      <w:r>
        <w:t>3.2 Scroll</w:t>
      </w:r>
    </w:p>
    <w:p>
      <w:r>
        <w:t>空投时间：2024 年 10 月</w:t>
      </w:r>
    </w:p>
    <w:p>
      <w:r>
        <w:t>低保标准：积分在 200 以上才有低保，徽章会额外加分（最多 60）。</w:t>
      </w:r>
    </w:p>
    <w:p>
      <w:r>
        <w:t>Scroll 是把积分空投放在明面的 L2，同样采用 TWAB 的机制，低保 200 分的门槛其实大部分人都猜到了。</w:t>
      </w:r>
    </w:p>
    <w:p>
      <w:r>
        <w:t>根据小师妹的实际案例，小师妹在五月底存入了 0.16ETH 换成 Stone，但是并没有存入任何 Defi 协议中，最终得分是 190 分。</w:t>
      </w:r>
    </w:p>
    <w:p>
      <w:r>
        <w:t>而存入借贷协议或者流动池中积分会更高，因此可以得出结论：在 Defi 协议中存入 0.15ETH 超过 4 个月可以获得低保。</w:t>
      </w:r>
    </w:p>
    <w:p>
      <w:pPr>
        <w:pStyle w:val="Heading3"/>
      </w:pPr>
      <w:r>
        <w:t>3.3 Puffer</w:t>
      </w:r>
    </w:p>
    <w:p>
      <w:r>
        <w:t>空投时间：2024 年 10 月</w:t>
      </w:r>
    </w:p>
    <w:p>
      <w:r>
        <w:t>低保标准：积分在 1001 分及以上。</w:t>
      </w:r>
    </w:p>
    <w:p>
      <w:r>
        <w:t>Puffer 初期有活动，注册即奖励 1000 分，再加上邀请奖励，不用存钱即可获得低保。</w:t>
      </w:r>
    </w:p>
    <w:p>
      <w:pPr>
        <w:pStyle w:val="Heading2"/>
      </w:pPr>
      <w:r>
        <w:t>04 精品号奖励</w:t>
      </w:r>
    </w:p>
    <w:p>
      <w:r/>
    </w:p>
    <w:p>
      <w:pPr>
        <w:pStyle w:val="Heading3"/>
      </w:pPr>
      <w:r>
        <w:t>4.1 TIA</w:t>
      </w:r>
    </w:p>
    <w:p>
      <w:r>
        <w:t>空投时间：2023 年 10 月</w:t>
      </w:r>
    </w:p>
    <w:p>
      <w:r>
        <w:t>低保标准：以太坊 rollups 的早期采用者的活跃地址（有主网、OP 链、Gitcoin 捐款、ENS 活跃行为的用户都可能符合资格）单号开盘 200 刀左右，但拿到后期收益更大。</w:t>
      </w:r>
    </w:p>
    <w:p>
      <w:r>
        <w:t>师妹评分：⭐️⭐️⭐️⭐️</w:t>
      </w:r>
    </w:p>
    <w:p>
      <w:r>
        <w:t>以 Celestia 为代表的模块化项目相比于 L2 更加偏向基建，合作伙伴众多。因此你可能不知不觉中就与该项目有了交互，TIA 的空投也提醒了我们每个号做好主网交互、ENS、Gitcoin 三件套的重要性。</w:t>
      </w:r>
    </w:p>
    <w:p>
      <w:pPr>
        <w:pStyle w:val="Heading3"/>
      </w:pPr>
      <w:r>
        <w:t>4.2 AVAIL</w:t>
      </w:r>
    </w:p>
    <w:p>
      <w:r>
        <w:t>空投时间：2024 年 5 月</w:t>
      </w:r>
    </w:p>
    <w:p>
      <w:r>
        <w:t>低保标准：Rollup 活跃用户（ARB、OP、Polygon zkEVM、Starknet 和 Zksync）</w:t>
      </w:r>
    </w:p>
    <w:p>
      <w:r>
        <w:t>师妹评分：⭐️⭐️⭐️</w:t>
      </w:r>
    </w:p>
    <w:p>
      <w:r>
        <w:t>项目方并没有明确地写出 Rollup 活跃用户的标准，从实际情况来看还是比较卷的。小师妹和师兄的 evm 地址都没有满足要求，但是师兄的留的余额多的 Starknet 钱包中了几个。</w:t>
      </w:r>
    </w:p>
    <w:p>
      <w:r>
        <w:t>另外，部分群友表示刷过 zkEVM 的地址很容易满足要求，并且打过 zksync 铭文的钱包部分也拿到了低保。</w:t>
      </w:r>
    </w:p>
    <w:p>
      <w:pPr>
        <w:pStyle w:val="Heading2"/>
      </w:pPr>
      <w:r>
        <w:t>05 总结</w:t>
      </w:r>
    </w:p>
    <w:p>
      <w:pPr>
        <w:pStyle w:val="Heading3"/>
      </w:pPr>
      <w:r>
        <w:t>5.1 难度变化与用户挑战</w:t>
      </w:r>
    </w:p>
    <w:p>
      <w:r>
        <w:t>从时间线的角度，空投的发展是从「点击即送」➡️「多次使用」➡️「积分制」，难度是在不断提高的。</w:t>
      </w:r>
    </w:p>
    <w:p>
      <w:r>
        <w:t>诚然，2024 年也会出现像 Eigenlayer 这样「点击即送」的大毛，但这是建立在项目方雄厚的实力和不错的格局上的。</w:t>
      </w:r>
    </w:p>
    <w:p>
      <w:r>
        <w:t>同时也是由于早期的 Eigen 每次池子开放都限定时间，gas 比较高的原因。</w:t>
      </w:r>
    </w:p>
    <w:p>
      <w:r>
        <w:t>从结果来看，你就算存 10u 也能拿到低保，但敢于花费高 gas 批量多号存入是需要很大的勇气的，因为你在大部分的项目这样做都得不到回报。</w:t>
      </w:r>
    </w:p>
    <w:p>
      <w:r>
        <w:t>我认为 Babylon 或许还存在「点击即送」的机会，原因如下：</w:t>
      </w:r>
    </w:p>
    <w:p>
      <w:r>
        <w:t>BTC 生态的地址天生比较少，潜力较大，有着之前符石和 PIZZA 的大毛先例；</w:t>
      </w:r>
    </w:p>
    <w:p>
      <w:r>
        <w:t>Babylon 每期也存在上限，时间窗口短。</w:t>
      </w:r>
    </w:p>
    <w:p>
      <w:r>
        <w:t>不过今后这种类型的空投一定会越来越少，这是越来越大的竞争决定的。</w:t>
      </w:r>
    </w:p>
    <w:p>
      <w:r>
        <w:t>此外，类似 ARB 的明牌空投也会越来越少，虽然不是明牌，但是发币后的收益反而会更高。因为非明牌的空投通常的竞争不会那么激烈，想象力会更为丰富，这种项目则更考验用户的挖掘能力和策略。</w:t>
      </w:r>
    </w:p>
    <w:p>
      <w:pPr>
        <w:pStyle w:val="Heading3"/>
      </w:pPr>
      <w:r>
        <w:t>5.2 积分制项目的策略</w:t>
      </w:r>
    </w:p>
    <w:p>
      <w:r>
        <w:t>个人认为积分制项目应当以低保号为主，因为如 Blast、Mode 等项目都会对排名前列的钱包进行锁仓。</w:t>
      </w:r>
    </w:p>
    <w:p>
      <w:r>
        <w:t>精品号最好的结果是奖励完全按积分线性释放，但这样对项目方操作埋伏「老鼠仓」并不方便，因此不建议只做精品号，而是起码要一半资金精品号，搭配一半资金低保号，这样的策略可能会更加稳妥。</w:t>
      </w:r>
    </w:p>
    <w:p>
      <w:r>
        <w:t>低保号的积分最少需要排在前 30%。从已有的经验来看，需要在积分刚上线时存入 100U 到 200U 以上的等值代币，最好存入 defi 协议中，如借贷或者流动性池。</w:t>
      </w:r>
    </w:p>
    <w:p>
      <w:r>
        <w:t>此外，部分项目可以通过如循环贷的方式增加积分（注意控制风险），如 BOB。不过像 Scroll 就明确表示循环贷的资金量并不会被考虑在内。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