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EigenLayer也被FUD？简析长周期视角下其对以太坊生态的重要性</w:t>
      </w:r>
    </w:p>
    <w:p>
      <w:r>
        <w:t>作者：Haotian</w:t>
      </w:r>
    </w:p>
    <w:p>
      <w:r>
        <w:t>撇开以太坊基金会核心成员给@eigenlayer 做顾问的「中立性」影响不谈，但论其技术价值，长周期视角下 Eigenlayer 对以太坊的未来发展真得太重要了。为避免大家陷入「恨乌及屋」的情绪误判之中，我来分享若干个人理解供参考：</w:t>
      </w:r>
    </w:p>
    <w:p>
      <w:r>
        <w:t>1）Lido 对以太坊生态系统的价值很多人清楚，它管理了一批 Validators，降低了用户参与节点需要 32ETH 的高门槛，还避免了复杂的节点系统维护，同时 stETH 又能重新释放流动性避免资产锁定。</w:t>
      </w:r>
    </w:p>
    <w:p>
      <w:r>
        <w:t>总的来说，Lido 提高了以太坊 POS 网络的总质押率，增强了网络安全性。简单理解，Lido 巩固了以太坊的内部治安和防卫系统；</w:t>
      </w:r>
    </w:p>
    <w:p>
      <w:r>
        <w:t>相较之下，Eigenlayer 则旨在增强以太坊的「外部」影响力和安全共识服务能力。一方面它重复利用了 LSD 平台已质押的安全性，允许其中部分增强型 Validators 同时为多个应用网络提供服务，向以太坊之外尤其是 Rollup 生态系统辐射安全影响力。</w:t>
      </w:r>
    </w:p>
    <w:p>
      <w:r>
        <w:t>本质上，Eigenlayer 构建了一个「可编程的安全市场」，让以太坊的核心安全资源可以按需分配，进而可以在「模块化」、「链抽象」等新潮链一统思想下，增强以太坊安全结算层的市场地位。</w:t>
      </w:r>
    </w:p>
    <w:p>
      <w:r>
        <w:t>某种程度上，Eigenlayer 加强了以太坊的外部招商和影响力系统。郑和下西洋明朝的时候感知不明显，到了清朝感受就很深刻了吧。</w:t>
      </w:r>
    </w:p>
    <w:p>
      <w:r>
        <w:t>2）让质押的资产再质押，同一份资产叠加了两层安全属性，表面上 Eigenlayer 是给以太坊叠加了一层「杠杆」。但从 DeFi、NFT、元宇宙再到新周期的 layer2，原本以太坊代币上涨的底层内核逻辑就一个：创新事件驱动 Fomo 情绪，触发网络拥堵继而催生 ETH 通缩刺激上涨。</w:t>
      </w:r>
    </w:p>
    <w:p>
      <w:r>
        <w:t>DeFi、NFT 等带来的治理挖矿 farming 和金铲子 Yield 逻辑，较真说不也会被诟病「套娃」游戏，但不影响其驱动以太坊走了一波影响深远的牛市。</w:t>
      </w:r>
    </w:p>
    <w:p>
      <w:r>
        <w:t>layer2 一开始内卷 Rollup 范式，再到 RaaS 一件发链潮，本来也走以太坊通缩的逻辑，但我之前的文章分析过了，坎昆升级后 blobs 空间的富足，layer2 Gas 费的低廉，这些「技术」进步，意外打破了这一「市场」逻辑。</w:t>
      </w:r>
    </w:p>
    <w:p>
      <w:r>
        <w:t>所以，以太坊「通缩」的逻辑行不通了，只能继续走堆叠「杠杆」的逻辑。</w:t>
      </w:r>
    </w:p>
    <w:p>
      <w:r>
        <w:t>因为长周期看，以太坊的共识地位和影响力并不会受影响，链外「安全共识」需求，「模块化」延展，「链抽象」整合都不会孤立以太坊的市场地位，如何壮大 Eigenlayer 的安全共识商品化输出能力，对以太坊而言很重要。</w:t>
      </w:r>
    </w:p>
    <w:p>
      <w:r>
        <w:t>只有这样，更多的 ETH 和各类 LST 资产才能锁住流动性，巩固 POS 链的底层安全共识，给以太坊持续的增长动力。虽然，这样关联逻辑很牵强，但除此之外也没有其他更好选择了。</w:t>
      </w:r>
    </w:p>
    <w:p>
      <w:r>
        <w:t>3）最近，Eigenlayer 创始人@sreeramkannan和包括 Optimism 在内的几个 layer2 项目研究员有过一次推特论战。讨论的话题并不陌生，技术共识 VS 社会共识，谁更重要的问题？ 我们常说以太坊 layer2 的发展战略边界越来越大，战略越来越失控，Why？</w:t>
      </w:r>
    </w:p>
    <w:p>
      <w:r>
        <w:t>举例说明：layer2@Optimism 纳入了一种社会共识优先准则：用 OP Stack 技术开源框架拉拢资源，用 OP 代币大锅饭分配统一战略同盟，再用统一安全委员会，共享中心化 Sequencer 等解决 Superchain 同盟可交互操作性问题。</w:t>
      </w:r>
    </w:p>
    <w:p>
      <w:r>
        <w:t>这样做，当前阶段也行得通，但却背离了「技术至上」的最高准则，也许统一社会共识（align 共同利益）确实可以减少个体作恶的可能性，但这并不是其拒绝去中心化 Sequencer 和延缓落实欺诈证明等技术框架的理由。</w:t>
      </w:r>
    </w:p>
    <w:p>
      <w:r>
        <w:t>Eigenlayer 虽然是一套中间件网络共识，但其倡导的理念确实「技术至上」，它通过 Tokenomics 设计让验证节点释放更广的服务能力和业务范围，但其底层逻辑依然是 POS 质押挖矿，节点必须质押才能参与共识决策，一旦出现作恶会被 Slash 罚没资产。这和以太坊巩固底层安全能力的内核也保持一致。</w:t>
      </w:r>
    </w:p>
    <w:p>
      <w:r>
        <w:t>何况，Eigenlayer 的 AVS 已经有去中心化 Oracle、去中心化 Sequencer、去中心化 DA、去中心化 preconfs 等网络共识层形成了，其和松散的以社会共识为主导的 layer2 之间会形成明显互补性。</w:t>
      </w:r>
    </w:p>
    <w:p>
      <w:r>
        <w:t>因此，Eigenlayer 对以太坊 Rollup-Centric 战略能够保持「技术至上」的共识准则至关重要。</w:t>
      </w:r>
    </w:p>
    <w:p>
      <w:r>
        <w:t>以上。</w:t>
      </w:r>
    </w:p>
    <w:p>
      <w:r>
        <w:t>作为一种可组合的按需分配型「商品化安全共识」，Eigenlayer 给了以太坊生态很大的生态灵活性，这是以太坊面对各种各样高性能链外部竞争的有力武器。</w:t>
      </w:r>
    </w:p>
    <w:p>
      <w:r>
        <w:t>总之，乐观看，Eigenlayer 虽然现阶段讲的故事很虚无缥缈，但没了这一层技术商业外拓的故事，怎么来撑起以太坊未来区块链公链中心地位？</w:t>
      </w:r>
    </w:p>
    <w:p>
      <w:r>
        <w:t>切莫一味 Fud，给一点耐心和时间吧。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