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2024美国大选即将迎来“终局之战”，加密市场将走向何方？</w:t>
      </w:r>
    </w:p>
    <w:p>
      <w:r>
        <w:t>2024美国大选即将迎来“终局之战”，谁将入主白宫？是创造历史的首位女性总统哈里斯，还是卷土重来的特朗普？箭在弦上，结果难测。</w:t>
      </w:r>
    </w:p>
    <w:p>
      <w:r>
        <w:t>值得关注的是，加密货币已悄然成为这场大选的"新战场"。特朗普的言论频频牵动比特币价格波动，而与狗狗币渊源颇深的马斯克也力挺特朗普竞选。比特币和虚拟资产市场仿佛与这对"政商联盟"绑定在同一战车上。如今，比特币的价格在70000美元上下震荡，而特朗普的选情能否成为比特币突破的"发令枪"？</w:t>
      </w:r>
    </w:p>
    <w:p>
      <w:r>
        <w:t>当前，市场已经开始对特朗普胜选进行提前押注，这种预期已在多个领域显现端倪，美股、美债、贵金属和加密货币市场都呈现出明显的"特朗普行情"特征。最近一个月，比特币的走势与特朗普的大选胜算已经出现高度同步，接下来，七大摇摆州的选情走向将成为左右市场的关键因素。</w:t>
      </w:r>
    </w:p>
    <w:p>
      <w:r>
        <w:t>从华尔街到硅谷，从传统金融到数字货币，交易者们都在根据这一预期部署自己的投资战略。然而，政治选举向来充满变数，任何"意外"都可能导致市场剧烈震荡，投资者需要未雨绸缪，为各种可能的情况做好准备。</w:t>
      </w:r>
    </w:p>
    <w:p>
      <w:r>
        <w:t>若特朗普胜选，传统金融市场可能将会产生以下影响：</w:t>
      </w:r>
    </w:p>
    <w:p>
      <w:r>
        <w:t>1.货币政策方面：预计特朗普将维持流动性偏宽松的货币环境。这一政策取向将对美股等风险资产形成利好，尤其利好工业和传统能源行业；同时美债收益率也将呈现上行趋势。</w:t>
      </w:r>
    </w:p>
    <w:p>
      <w:r>
        <w:t>2.税收政策方面：特朗普政府计划降低国内企业税率，同时加征对外关税。这种工业化政策倾向将利好铜、石油等工业消耗的能源大宗商品价格；对科技企业的发展也将形成利好。</w:t>
      </w:r>
    </w:p>
    <w:p>
      <w:r>
        <w:t>3.国际关系：特朗普承诺上台后数日内终结俄乌战争，但表示会持续在中东地区保持投入。这些外交政策调整或将影响军工股票走势，但整体将为市场带来更稳定的环境。</w:t>
      </w:r>
    </w:p>
    <w:p>
      <w:r>
        <w:t>若特朗普胜选，数字货币市场将会产生以下影响：</w:t>
      </w:r>
    </w:p>
    <w:p>
      <w:r>
        <w:t>1.比特币有望引领突破：由于比特币与特朗普形象已深度绑定，加上特朗普此前多次表态支持比特币，如承诺将其纳入国家储备、撤换现任SEC主席Gary Gensler等主张，都有望在其上任后逐步实现。考虑到特朗普向来以"竞选承诺必兑现"著称，比特币有望带头突破新高。</w:t>
      </w:r>
    </w:p>
    <w:p>
      <w:r>
        <w:t>2.狗狗币或迎来机遇：特朗普的政商盟友马斯克一直与狗狗币渊源颇深，预计他将借特朗普胜选的东风，助推狗狗币（DOGE）重回市场热点。</w:t>
      </w:r>
    </w:p>
    <w:p>
      <w:r>
        <w:t>3.WLF或将带动DeFi生态：特朗普家族支持的WLF（World Liberty Financial ）很可能借此契机成为市场新焦点。这不仅将为WLF带来上涨机会，更有望带动整个DeFi生态繁荣，进而推动以太坊（ETH）价格上涨。</w:t>
      </w:r>
    </w:p>
    <w:p>
      <w:r>
        <w:t>尽管当前特朗普胜选概率较大，但选举过程中"特殊"事件的发生不容忽视。根据PolyMarket的最新数据，特朗普的支持率为56.2%，较上周的最高点65%有所下跌，选情仍然胶着，若哈里斯最终胜选，市场预期将被打破，进而引发大幅反转。</w:t>
      </w:r>
    </w:p>
    <w:p>
      <w:r>
        <w:t>若哈里斯胜选，传统金融市场可能将会产生以下影响：</w:t>
      </w:r>
    </w:p>
    <w:p>
      <w:r>
        <w:t>1.税收政策方面：哈里斯主张对富人和大企业加税，并计划将企业所得税率从21%提高到35%，并通过对金融交易征税等方式为财政筹集资金。这些政策可能影响企业整体盈利水平，但利好财政受益领域。</w:t>
      </w:r>
    </w:p>
    <w:p>
      <w:r>
        <w:t>2.财政支出方面：支持全民医保计划、扩大社会福利支出、推进"照护经济"发展，这些政策将带动医疗保健、社会服务等相关板块。同时提出10万亿美元规模的气候计划，将显著利好新能源产业。</w:t>
      </w:r>
    </w:p>
    <w:p>
      <w:r>
        <w:t>3.市场整体走向：市场预期被打破后，股市可能出现大幅震荡。在新政府政策逐步明朗、投资者重新调整预期之前，市场需要时间寻找新的方向。</w:t>
      </w:r>
    </w:p>
    <w:p>
      <w:r>
        <w:t>若哈里斯胜选，数字货币市场将会产生以下影响：</w:t>
      </w:r>
    </w:p>
    <w:p>
      <w:r>
        <w:t>1.监管态势：哈里斯政府可能延续拜登政府的强监管路线。SEC的监管政策可能维持强硬立场，整体执法力度预计仍不会减弱，这将影响加密货币的制度化进程。</w:t>
      </w:r>
    </w:p>
    <w:p>
      <w:r>
        <w:t>2.市场走向：由于当前市场已对特朗普胜选进行提前定价，若预期落空，比特币可能面临显著回调。据伯恩斯坦预测，年底可能下跌10%。市场需要建立新的估值逻辑。</w:t>
      </w:r>
    </w:p>
    <w:p>
      <w:r>
        <w:t>3.延缓机构入场：哈里斯对加密货币的态度较为模糊，虽然表示支持数字资产发展以保持美国竞争力，但缺乏具体政策细节。这种不确定性可能影响投资者信心，延缓机构入场节奏。</w:t>
      </w:r>
    </w:p>
    <w:p>
      <w:r>
        <w:t>一旦特朗普成功当选总统并顺利入主白宫，2025年的加密市场将会如何发展？</w:t>
      </w:r>
    </w:p>
    <w:p>
      <w:r>
        <w:t>1.利好，数字货币市场的利好政策将逐步落地实施，包括将加密货币纳入储备资产、重组SEC管理架构、制定完善的监管政策等举措，这些利好因素的逐步兑现将推动市场继续走高，直至迎来阶段性顶峰。</w:t>
      </w:r>
    </w:p>
    <w:p>
      <w:r>
        <w:t>2.利空，随着短期金融刺激政策效果逐渐减弱，美国经济可能陷入衰退和滞胀困境。在这种情况下，市场资金将会追逐涨幅最大、流动性最强、最易受市场情绪影响但实际应用价值最低的大类资产——比特币。</w:t>
      </w:r>
    </w:p>
    <w:p>
      <w:r>
        <w:t>3.利空，如果特朗普执政期间或美国出现其他黑天鹅事件，数字货币市场可能会遭遇断崖式下跌。将比特币的发展前景与某个特定人物过度绑定是具有风险的，虽然短期内可能会因此获益，但要摆脱这种影响时必将经历阵痛。</w:t>
      </w:r>
    </w:p>
    <w:p>
      <w:r>
        <w:t>美国大选战况正酣，两位候选人的每一番言论都牵动着市场的神经，无论结果如何，投资者都需要保持清醒头脑，关注政策落地进度和市场预期变化，合理把握机会的同时做好风险控制，避免被短期市场情绪过度影响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