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Bitwise：特朗普当选对加密货币意味着什么</w:t>
      </w:r>
    </w:p>
    <w:p>
      <w:r>
        <w:t>作者：Matt Hougan，Bitwise 首席投资官；编译：0xjs@本站</w:t>
      </w:r>
    </w:p>
    <w:p>
      <w:r>
        <w:t>毫无疑问：加密货币赢得了11月5日的选举。</w:t>
      </w:r>
    </w:p>
    <w:p>
      <w:r>
        <w:t>受此消息影响，市场大幅上涨。</w:t>
      </w:r>
    </w:p>
    <w:p>
      <w:r>
        <w:t>共和党将支持加密货币的政策写入了其党纲，它果断赢得了总统大选，控制了参议院，而且似乎有望继续控制众议院。共和党将于明年 1 月上台，并拥有强大的权力来履行其对加密货币行业的竞选承诺，其中包括：</w:t>
      </w:r>
    </w:p>
    <w:p>
      <w:r>
        <w:t>美国SEC领导层的变动；</w:t>
      </w:r>
    </w:p>
    <w:p>
      <w:r>
        <w:t>“扼喉行动 2.0”的结束，限制了加密货币进入传统银行系统的能力；</w:t>
      </w:r>
    </w:p>
    <w:p>
      <w:r>
        <w:t>有关稳定币、市场结构等的支持加密货币立法。</w:t>
      </w:r>
    </w:p>
    <w:p>
      <w:r>
        <w:t>在我写这篇文章的时候，比特币交易价格创历史新高，其他加密资产也大幅上涨。短期内，我不知道我们会守住高点还是回落。但从中长期来看，我认为我们会走得更高。</w:t>
      </w:r>
    </w:p>
    <w:p>
      <w:r>
        <w:t>具体来说：我预计比特币今年将接近10万美元，到 2025 年将接近20万美元。其他加密资产（之前面临更多监管风险）的表现可能会更好。</w:t>
      </w:r>
    </w:p>
    <w:p>
      <w:r>
        <w:t>我从来没有像现在这样乐观过。下面，我想分享一下对加密货币前景的三个关键想法。</w:t>
      </w:r>
    </w:p>
    <w:p>
      <w:pPr>
        <w:pStyle w:val="Heading2"/>
      </w:pPr>
      <w:r>
        <w:t>想法1：加密货币松绑——我们终于可以看到加密货币能做什么</w:t>
      </w:r>
    </w:p>
    <w:p>
      <w:r>
        <w:t>过去四年来，Crypto 的运营一直处于束手无策的状态。</w:t>
      </w:r>
    </w:p>
    <w:p>
      <w:r>
        <w:t>它面临了无数来自美国SEC的诉讼和其他监管机构的敌意行动。甚至连基本权利（如获取银行服务或在机构环境中保管比特币的权利）都受到限制或威胁。</w:t>
      </w:r>
    </w:p>
    <w:p>
      <w:r>
        <w:t>这种恶劣的环境给整个行业蒙上了巨大的阴影，阻碍了主流采用并吓坏了机构投资者。对于 TradFi 公司来说，投资颠覆性新技术是一回事，而投资于受到持续监管威胁的技术则是另一回事。</w:t>
      </w:r>
    </w:p>
    <w:p>
      <w:r>
        <w:t>如今，这一切都消失了，在一场意义重大的选举中，华盛顿将诞生一个支持加密货币的国会和总统。</w:t>
      </w:r>
    </w:p>
    <w:p>
      <w:r>
        <w:t>我认为揭开这层面纱将加速加密货币各方面的发展。它将推动更多的机构投资，激发金融服务业广泛采用加密技术，并加速创新和主流应用的发展。</w:t>
      </w:r>
    </w:p>
    <w:p>
      <w:r>
        <w:t>加密货币长期以来一直承诺能够以积极的方式改变社会；现在我们有机会看到它的尝试。</w:t>
      </w:r>
    </w:p>
    <w:p>
      <w:r>
        <w:t>我们正在进入加密货币的黄金时代。</w:t>
      </w:r>
    </w:p>
    <w:p>
      <w:pPr>
        <w:pStyle w:val="Heading2"/>
      </w:pPr>
      <w:r>
        <w:t>想法2：记住背景——选举前价格就已经上涨</w:t>
      </w:r>
    </w:p>
    <w:p>
      <w:r>
        <w:t>无论11月5日的选举结果如何，我都对加密货币持强烈看好态度。该行业目前面临多重利好，包括：</w:t>
      </w:r>
    </w:p>
    <w:p>
      <w:r>
        <w:t>机构需求快速增长：比特币 ETF 的大量资金流入（超过 230 亿美元）、前 25 家对冲基金中有 60% 持有比特币，以及埃默里大学等蓝筹机构现在披露加密货币的新头寸，都体现了这一点。其好处是惊人的：目前有数万亿美元的机构资产对加密货币的敞口为 0%；在11月5日的结果公布之前，这种情况就已经开始改变，而且从现在开始会加速。</w:t>
      </w:r>
    </w:p>
    <w:p>
      <w:r>
        <w:t>供应受限：我们几乎忘记了，但 2024 年 4 月的比特币减半每年减少了进入市场的新供应量数十亿美元。有限的供应将满足未来几个月增加的需求。</w:t>
      </w:r>
    </w:p>
    <w:p>
      <w:r>
        <w:t>债务、赤字和降息：不幸的是，选举没有改变一件事：美国赤字现在为 36 万亿美元，并且每 100 天增加 1 万亿美元。国会预算办公室预计，在特朗普提出的政策下，这种情况将继续下去；甚至可能变得更糟。再加上美联储进一步降息的可能性和不稳定的经济状况，你就有了一个完美的宏观环境，让比特币成为投资者“必备”的资产。</w:t>
      </w:r>
    </w:p>
    <w:p>
      <w:r>
        <w:t>不断增加的真实用例：要了解加密货币在日常生活中的应用，只需看看 Polymarket 的巨大成功，这个预测市场准确预测了这次选举的结果。还可以看看从稳定币到游戏再到去中心化金融的各个领域。加密货币正在迅速成为主流。</w:t>
      </w:r>
    </w:p>
    <w:p>
      <w:r>
        <w:t>我还可以补充更多：华尔街对加密货币的接受；区块链技术的快速改进；公司和政府将资金分配给加密货币。11月5日选举结果公布之前，我们处于牛市之中；选举结果只会加速这一进程。</w:t>
      </w:r>
    </w:p>
    <w:p>
      <w:pPr>
        <w:pStyle w:val="Heading2"/>
      </w:pPr>
      <w:r>
        <w:t>想法3 ：选择很重要</w:t>
      </w:r>
    </w:p>
    <w:p>
      <w:r>
        <w:t>最后我想提醒大家一句谨慎。</w:t>
      </w:r>
    </w:p>
    <w:p>
      <w:r>
        <w:t>如今，加密货币市场一片繁荣，所有资产都在上涨。人们普遍期待监管环境更加支持，我认为这是有道理的。这可能意味着更多的 ETF、更多的机构采用和更多的增长。</w:t>
      </w:r>
    </w:p>
    <w:p>
      <w:r>
        <w:t>但值得记住的是，并非所有加密项目都是好的，也并非所有项目都会成功。监管重置所做的一切就是将加密置于公平和平等的竞争环境中，它可以根据自身的优点而成功或失败。投资者有责任从中筛选出好东西，并采取严谨的方法来评估风险。在 Bitwise，我们将继续尽自己的一份力量。</w:t>
      </w:r>
    </w:p>
    <w:p>
      <w:r>
        <w:t>作为一个行业，我们未来几年将充满激情。祝贺所有在加密货币尚未流行时就冒险尝试的投资者。你们是早期采用者，在其他人只看到风险时看到了可能性。我们感谢你们与我们一起踏上这段旅程。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