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a16z政策主管给美国政府的7个建议：应如何抓住Web3机遇？</w:t>
      </w:r>
    </w:p>
    <w:p>
      <w:r>
        <w:t>作者：Brian Quintenz，a16z 政策主管</w:t>
      </w:r>
    </w:p>
    <w:p>
      <w:r>
        <w:t>编译：Luffy，Foresight News</w:t>
      </w:r>
    </w:p>
    <w:p>
      <w:r>
        <w:t>对一个政府而言，为新兴技术制定有效的政策可能具有挑战性，尤其是当该技术不符合传统监管框架时。Web3 的情况就是如此，因为去中心化系统本质上无法遵守传统的法律要求。例如，当前规则假设存在某种中心化中介，而 Web3 中通常没有中心化中介。这些规则旨在降低因管理团队等受信任中心化实体存在而产生的利益冲突和信息不对称等风险；然而，将这样的规则应用于去中心化系统可能会迫使系统重新中心化，阻碍创新，破坏 Web3 的变革潜力，并损害用户利益。</w:t>
      </w:r>
    </w:p>
    <w:p>
      <w:r>
        <w:t>去中心化已经重塑了社交媒体、身份管理、创意产业以及金融等领域。尽管美国是加密货币采用率最高的发达国家，但它并没有一个有效的去中心化加密资产监管制度。</w:t>
      </w:r>
    </w:p>
    <w:p>
      <w:r>
        <w:t>虽然美国已经取得了一些进展（如 FIT21 和怀俄明州的 DUNA），但我们仍然需要重大的立法进展来提供监管清晰度，适当鼓励去中心化并保护消费者。无论谁赢得美国大选，政府部门和机构都可以采取一些简单的步骤（无需立法）来帮助美国抓住 Web3 机遇。</w:t>
      </w:r>
    </w:p>
    <w:p>
      <w:r>
        <w:t>以下是其中最重要的七项。虽然这份清单并不完整，但它应该有助于美国政府和其他利益相关者了解如何朝着正确的方向前进。</w:t>
      </w:r>
    </w:p>
    <w:p>
      <w:pPr>
        <w:pStyle w:val="Heading3"/>
      </w:pPr>
      <w:r>
        <w:t>1. 各有关部门应将促进竞争和创新纳入职责范围</w:t>
      </w:r>
    </w:p>
    <w:p>
      <w:r>
        <w:t>正如 Marc Andreessen 和 Ben Horowitz 所说，美国科技霸权的关键始终是初创企业。他们观察到：「初创企业是一群勇敢的被排斥和不合群的人聚集在一起，他们怀揣梦想、雄心、勇气和一套特殊的技能，为世界创造新事物，打造一款能够改善人们生活的产品，创办一家可能在未来继续创造更多新事物的公司。」爱迪生、乔布斯和马斯克只是美国初创企业领军人物中的一小部分代表。美国在初创企业方面的领先地位，很大程度上得益于我们的开拓精神、职​​业道德、法治、强劲的资本市场、教育体系和公共部门对研发的投资所产生的竞争性创新。</w:t>
      </w:r>
    </w:p>
    <w:p>
      <w:r>
        <w:t>尽管初创公司可以重新定义旧的行业，在某些情况下甚至可以创造新的行业，但它们从一开始就面临着各种可能的不利因素。与拥有大量用户群和财力资源的大型企业相比，初创公司往往起步艰难。一些老牌企业可能还拥有另一个优势：能够让政府与初创公司竞争对手抗衡，或者推行昂贵的规则，从而形成「监管准入壁垒」。</w:t>
      </w:r>
    </w:p>
    <w:p>
      <w:r>
        <w:t>如果初创企业是美国创新的命脉，那么所有机构都应将促进竞争和创新纳入其职责范围，确保这些目标成为他们的首要目标。</w:t>
      </w:r>
    </w:p>
    <w:p>
      <w:pPr>
        <w:pStyle w:val="Heading3"/>
      </w:pPr>
      <w:r>
        <w:t>2. SEC 应参与正式的规则制定，并对数字资产交易的分类提供明确指导</w:t>
      </w:r>
    </w:p>
    <w:p>
      <w:r>
        <w:t>当美国证券交易委员会 (SEC) 的工作人员都难以定义哪些加密资产交易属于证券时，想象一下对于普通用户来说这有多难。由于缺乏明确性，美国没有一个正常运转的数字资产市场。为了解决这个问题，SEC 应该参与规则制定，为市场参与者提供明确的指示，以了解特定数字资产的交易是否涉及证券的出售，采取这一行动将产生许多影响。但自 2019 年以来，SEC 一直抵制向公众发布指导的呼吁，而是选择通过执法进行适得其反的监管，这可能会损害企业、混淆投资者并扰乱日常用户。</w:t>
      </w:r>
    </w:p>
    <w:p>
      <w:pPr>
        <w:pStyle w:val="Heading3"/>
      </w:pPr>
      <w:r>
        <w:t>3. 消除中介要求，区块链消除了对第三方的需求</w:t>
      </w:r>
    </w:p>
    <w:p>
      <w:r>
        <w:t>区块链的一项关键创新是无需第三方中心化中介即可进行交易。然而，当前为传统市场设计的规则预设了中心化中介的存在，例如经纪人、清算机构、托管人和做市商。</w:t>
      </w:r>
    </w:p>
    <w:p>
      <w:r>
        <w:t>当中心化企业参与这些职能时，监管是合适的。但以同样的方式对待去中心化系统会阻碍它们发挥类似的作用，并隔绝这些系统提供的好处。这相当于一种「技术歧视」。去中介服务可以降低风险（如交易对手风险）和成本（如交易费），同时提高效率并促进竞争。如果区块链技术消除了对中介的需求，监管机构应在相关情况下取消中介要求。</w:t>
      </w:r>
    </w:p>
    <w:p>
      <w:r>
        <w:t>同样，通过更新现有规则，各机构可以帮助区块链彻底改变我们的金融体系。如果现有规则能够适应区块链上的交易，那么跨境支付、数字证券和商品交易结算以及衍生品市场都可以变得更加高效。</w:t>
      </w:r>
    </w:p>
    <w:p>
      <w:pPr>
        <w:pStyle w:val="Heading3"/>
      </w:pPr>
      <w:r>
        <w:t>4. 提高机构决策过程透明度，加强与私营部门利益相关者、民间社会组织、学术界和公众的沟通</w:t>
      </w:r>
    </w:p>
    <w:p>
      <w:r>
        <w:t>提高机构决策过程的透明度对于制定合理的加密政策至关重要。它可以建立信任、确保问责制并允许公众参与。与利益相关者的公开对话最终会带来更有效的监管解决方案：企业与监管机构合作探索这些解决方案，以确保监管机构充分了解动态市场结构以及企业的目标、运营和风险。当机构公开分享决策方式时，它还可以防止特殊利益的不当影响，并有助于确保政策公平。</w:t>
      </w:r>
    </w:p>
    <w:p>
      <w:r>
        <w:t>至关重要的是，机构应鼓励（或至少允许）企业与监管机构举行教育会议，而不必担心执法行动的报复。这将有助于实现我所说的「通过对话进行监管」，而不是通过执法进行监管。</w:t>
      </w:r>
    </w:p>
    <w:p>
      <w:r>
        <w:t>透明度使利益相关者（包括创新者和公众）能够提供反馈，从而促进加密监管采取更明智、更包容的方法。</w:t>
      </w:r>
    </w:p>
    <w:p>
      <w:pPr>
        <w:pStyle w:val="Heading3"/>
      </w:pPr>
      <w:r>
        <w:t>5. 允许白宫工作人员和联邦机构员工采用加密货币</w:t>
      </w:r>
    </w:p>
    <w:p>
      <w:r>
        <w:t>美国政府道德办公室 2022 年发布的一份法律咨询通知禁止「持有加密货币或稳定币的员工」参与制定可能影响其资产价值的加密货币相关政策和法规。该通知适用于所有白宫工作人员和联邦机构员工，并规定适用于证券的最低限度门槛不适用于加密货币。</w:t>
      </w:r>
    </w:p>
    <w:p>
      <w:r>
        <w:t>在利益冲突方面保持道德标准对于建立对政府行为的信任当然重要。但阻止负责制定加密货币规则的政府雇员使用加密货币，就好比禁止交通部官员乘坐火车或飞机。负责监管加密货币的政府雇员应该被允许使用加密货币。</w:t>
      </w:r>
    </w:p>
    <w:p>
      <w:pPr>
        <w:pStyle w:val="Heading3"/>
      </w:pPr>
      <w:r>
        <w:t>6.为政府雇员提供专门的培训</w:t>
      </w:r>
    </w:p>
    <w:p>
      <w:r>
        <w:t>除了从与加密货币的互动中受益之外，政府雇员还将受益于专门的区块链知识培训。这对于理解去中心化创新、明智的政策决策和有效利用执法资源至关重要。随着去中心化系统重塑金融和网络安全等领域，官员需要了解区块链分析、智能合约设计和去中心化治理等关键概念。这种培训可以帮助官员了解如何利用区块链的透明性来更好地达成监管目标。它还将帮助政府制定公正的法规，支持区块链驱动的创新，并确保公共部门举措符合去中心化和公共利益的原则。</w:t>
      </w:r>
    </w:p>
    <w:p>
      <w:r>
        <w:t>合作伙伴关系是一种不错的选择。通过与行业、研究机构和大学合作，政府可以为员工提供区块链技术前沿研究和专业知识。如果已经存在此类举措（如美国证券交易委员会的创新和金融技术战略中心），机构应利用与新技术的创新者、开发者和建设者的合作。</w:t>
      </w:r>
    </w:p>
    <w:p>
      <w:pPr>
        <w:pStyle w:val="Heading3"/>
      </w:pPr>
      <w:r>
        <w:t>7. 支持私营部门的区块链研究，并使用零知识证明来更好保护敏感和专有信息</w:t>
      </w:r>
    </w:p>
    <w:p>
      <w:r>
        <w:t>美国政府机构还应推动对开源、无需许可的区块链系统的研究，以确保国家安全。我们的许多对手，包括俄罗斯等，都在开发政府支持的区块链协议，如果在全球范围内采用，这些协议可能会让敌对政府获得个人身份信息以及敏感的财务和运营数据。美国机构应支持区块链研究，以帮助开发私营部门的解决方案，这些解决方案可以帮助美国应对在加密领域输给不认同西方价值观的其他国家的风险。</w:t>
      </w:r>
    </w:p>
    <w:p>
      <w:r>
        <w:t>政府可以从研发中受益的一个领域是隐私保护技术，例如零知识证明 (ZKP)。与其他隐私增强技术相比，ZKP 代表了隐私技术的重大改进，可确保用户获得最大程度的隐私和控制权。</w:t>
      </w:r>
    </w:p>
    <w:p>
      <w:r>
        <w:t>ZKP 可直接惠及美国政府机构，帮助它们增强信息安全性和隐私性。区块链提供去中心化的安全账本，确保数据在多个节点上受到保护。加密和去中心化信息可降低黑客攻击和服务中断的风险。ZKP 允许各方在不泄露实际数据的情况下验证信息的真实性，从而可以只共享必要的身份或授权证明，而无需暴露敏感细节。例如，证明某人的年龄超过一定门槛，无需透露其出生日期。</w:t>
      </w:r>
    </w:p>
    <w:p>
      <w:r>
        <w:t>区块链和零知识证明相结合，可以增强数据完整性、提高对数字系统的信任度并保护各种政府运营中的机密信息。各机构还可以使用去中心化系统来改善数据传输、通信等。因此，各机构应考虑使用区块链和零知识证明来保护敏感信息并提高效率。</w:t>
      </w:r>
    </w:p>
    <w:p>
      <w:pPr>
        <w:pStyle w:val="Heading3"/>
      </w:pPr>
      <w:r>
        <w:t>总结</w:t>
      </w:r>
    </w:p>
    <w:p>
      <w:r>
        <w:t>美国需要做更多工作来建立一个有效的加密监管制度，一个既能激励去中心化又能保护消费者的制度。与此同时，我们希望这份机构行动清单能帮助美国机构和其他利益相关者了解如何在不等待新立法的情况下朝着正确的方向迈出步伐。 也许，在我们等待立法的同时，工作人员可能会被允许实际采用加密货币。</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