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BTC再次突破81000美元 Solana市值突破1000亿美元</w:t>
      </w:r>
    </w:p>
    <w:p>
      <w:pPr>
        <w:pStyle w:val="Heading2"/>
      </w:pPr>
      <w:r>
        <w:t>头条</w:t>
      </w:r>
    </w:p>
    <w:p>
      <w:r>
        <w:t>▌</w:t>
      </w:r>
      <w:r>
        <w:t>BTC再次突破81000美元</w:t>
      </w:r>
    </w:p>
    <w:p>
      <w:r>
        <w:t>行情显示，BTC再次突破81000美元，现报81004.57美元，24小时涨幅达到6.03%，行情波动较大，请做好风险控制。</w:t>
      </w:r>
    </w:p>
    <w:p>
      <w:r>
        <w:t>▌</w:t>
      </w:r>
      <w:r>
        <w:t>Solana市值突破1000亿美元，已跻身全球资产排名前200位</w:t>
      </w:r>
    </w:p>
    <w:p>
      <w:r>
        <w:t>据CoinMartCap数据显示，Solana市值已突破1000亿美元，当前触及100,223,941,829美元，成为第四个市值突破1000亿美元的加密资产，仅次于比特币、以太坊和Tether。行情显示，SOL价格升至212.5美元，24小时涨幅达到7.01%。</w:t>
      </w:r>
    </w:p>
    <w:p>
      <w:r>
        <w:t>此外，据Infinite Market Cap数据显示，随着Solana市值突破1000亿美元里程碑，其1002.1亿美元的市值在全球资产排名也迅速上涨了14位，当前已跻身全球资产排名前200，超越法国液化空气集团Air Liquide升至第192位。</w:t>
      </w:r>
    </w:p>
    <w:p>
      <w:pPr>
        <w:pStyle w:val="Heading2"/>
      </w:pPr>
      <w:r>
        <w:t>行情</w:t>
      </w:r>
    </w:p>
    <w:p>
      <w:r>
        <w:t>截至发稿，据Coingecko数据显示：</w:t>
      </w:r>
    </w:p>
    <w:p>
      <w:r>
        <w:t>BTC最近成交价80,440.78美元，日内涨跌幅</w:t>
      </w:r>
      <w:r>
        <w:t>+4.8%</w:t>
      </w:r>
      <w:r>
        <w:t>；</w:t>
      </w:r>
    </w:p>
    <w:p>
      <w:r>
        <w:t>ETH最近成交价3,191.72美元，日内涨跌幅</w:t>
      </w:r>
      <w:r>
        <w:t>+1.9%</w:t>
      </w:r>
      <w:r>
        <w:t>；</w:t>
      </w:r>
    </w:p>
    <w:p>
      <w:r>
        <w:t>BNB最近成交价628.52美元，日内涨跌幅</w:t>
      </w:r>
      <w:r>
        <w:t>+0.7</w:t>
      </w:r>
      <w:r>
        <w:t>%</w:t>
      </w:r>
      <w:r>
        <w:t>；</w:t>
      </w:r>
    </w:p>
    <w:p>
      <w:r>
        <w:t>SOL最近成交价210.26美元，日内涨跌幅</w:t>
      </w:r>
      <w:r>
        <w:t>+5.0</w:t>
      </w:r>
      <w:r>
        <w:t>%</w:t>
      </w:r>
      <w:r>
        <w:t>；</w:t>
      </w:r>
    </w:p>
    <w:p>
      <w:r>
        <w:t>DOGE最近成交价0.2782元，日内涨跌幅</w:t>
      </w:r>
      <w:r>
        <w:t>+27.3%</w:t>
      </w:r>
      <w:r>
        <w:t>；</w:t>
      </w:r>
    </w:p>
    <w:p>
      <w:r>
        <w:t>XPR最近成交价0.5894美元，日内涨跌幅</w:t>
      </w:r>
      <w:r>
        <w:t>+5.4%</w:t>
      </w:r>
      <w:r>
        <w:t>。</w:t>
      </w:r>
    </w:p>
    <w:p>
      <w:pPr>
        <w:pStyle w:val="Heading2"/>
      </w:pPr>
      <w:r>
        <w:t>政策</w:t>
      </w:r>
    </w:p>
    <w:p>
      <w:r>
        <w:t>▌</w:t>
      </w:r>
      <w:r>
        <w:t>摩根大通：特朗普第二任期的头两年或颇具影响力</w:t>
      </w:r>
    </w:p>
    <w:p>
      <w:r>
        <w:t>摩根大通私人银行董事总经理斯蒂芬·格雷策表示，如果特朗普在税收、放松管制和加密货币方面做出政策改变，其第二任期的头两年可能会“相当有影响力”。格雷泽表示，特朗普的减税计划是关键。“如果你买了某家公司的股票，你显然是在买他们未来扣除税后的收益。如果税率低，股价就会高。我认为这就是我们上周所看到的情况。很明显，众议院和参议院现在都站在特朗普这一边，所以未来两年我们可能会看到事情朝这个方向发展。”他同时指出，在2026年中期选举之后，“做这些事情可能不那么容易”。</w:t>
      </w:r>
    </w:p>
    <w:p>
      <w:pPr>
        <w:pStyle w:val="Heading2"/>
      </w:pPr>
      <w:r>
        <w:t>区块链应用</w:t>
      </w:r>
    </w:p>
    <w:p>
      <w:r>
        <w:t>▌</w:t>
      </w:r>
      <w:r>
        <w:t>爱德华·斯诺登：去中心化作为防范监视和人工智能的保障</w:t>
      </w:r>
    </w:p>
    <w:p>
      <w:r>
        <w:t>隐私权倡导者、前国家安全局 (NSA) 承包商爱德华·斯诺登 (Edward Snowden) 在泰国曼谷举行的 Near 的 Redacted 会议上表示，去中心化在对抗人工智能带来的广泛监视能力方面的重要性。</w:t>
      </w:r>
    </w:p>
    <w:p>
      <w:r>
        <w:t>他警告称，人工智能驱动的监控将允许政府和企业实时处理大量个人数据，从而可能为大规模实时数据分析铺平道路。</w:t>
      </w:r>
    </w:p>
    <w:p>
      <w:pPr>
        <w:pStyle w:val="Heading2"/>
      </w:pPr>
      <w:r>
        <w:t>加密货币</w:t>
      </w:r>
    </w:p>
    <w:p>
      <w:r>
        <w:t>▌</w:t>
      </w:r>
      <w:r>
        <w:t>Arthur Hayes：BTC市场走势表明特朗普将印钞</w:t>
      </w:r>
    </w:p>
    <w:p>
      <w:r>
        <w:t>BitMEX 联合创始人 Arthur Hayes 于 X 发文表示：“你们当中有些人不相信特朗普将印钞。BTC 不同意这种想法。以下是 BTC 走势与我的新货币供应指标美国银行信贷（US Bank Credit）的对比。市场表现胜于雄辩。”</w:t>
      </w:r>
    </w:p>
    <w:p>
      <w:r>
        <w:t>▌</w:t>
      </w:r>
      <w:r>
        <w:t>过去24小时全网爆仓6.95亿美元，主爆空单</w:t>
      </w:r>
    </w:p>
    <w:p>
      <w:r>
        <w:t>据Coinglass数据，过去24小时全网爆仓6.95亿美元，其中多单爆仓3.17亿美元，空单爆仓3.78亿美元。</w:t>
      </w:r>
    </w:p>
    <w:p>
      <w:r>
        <w:t>▌</w:t>
      </w:r>
      <w:r>
        <w:t>AAVE突破190美元</w:t>
      </w:r>
    </w:p>
    <w:p>
      <w:r>
        <w:t>行情显示，AAVE突破190美元，现报190.01美元，24小时跌幅达到2.93%，行情波动较大，请做好风险控制。</w:t>
      </w:r>
    </w:p>
    <w:p>
      <w:r>
        <w:t>▌</w:t>
      </w:r>
      <w:r>
        <w:t>SOL突破210美元</w:t>
      </w:r>
    </w:p>
    <w:p>
      <w:r>
        <w:t>行情显示，SOL突破210美元，现报210.03美元，24小时涨幅达到5.21%，行情波动较大，请做好风险控制。</w:t>
      </w:r>
    </w:p>
    <w:p>
      <w:r>
        <w:t>▌</w:t>
      </w:r>
      <w:r>
        <w:t>加密货币总市值突破2.9万亿美元</w:t>
      </w:r>
    </w:p>
    <w:p>
      <w:r>
        <w:t>数据显示，目前加密货币总市值已突破2.9万亿美元，目前为2.915万亿美元，24小时涨幅为5.6%，24小时交易额为2437.841亿美元。目前BTC市占有率为54.9%，ETH市占有率为13.4%。</w:t>
      </w:r>
    </w:p>
    <w:p>
      <w:pPr>
        <w:pStyle w:val="Heading2"/>
      </w:pPr>
      <w:r>
        <w:t>重要经济动态</w:t>
      </w:r>
    </w:p>
    <w:p>
      <w:r>
        <w:t>▌</w:t>
      </w:r>
      <w:r>
        <w:t>美联储12月降息25个基点的概率为64.9%</w:t>
      </w:r>
    </w:p>
    <w:p>
      <w:r>
        <w:t>据CME“美联储观察”：美联储到12月维持当前利率不变的概率为35.1%，累计降息25个基点的概率为64.9%。到明年1月维持当前利率不变的概率为22.4%，累计降息25个基点的概率为54.1%，累计降息50个基点的概率为23.6%。</w:t>
      </w:r>
    </w:p>
    <w:p>
      <w:r>
        <w:t>▌</w:t>
      </w:r>
      <w:r>
        <w:t>美联储卡什卡利：判断新政府对经济和利率的影响为时尚早</w:t>
      </w:r>
    </w:p>
    <w:p>
      <w:r>
        <w:t>美联储卡什卡利表示，随着美联储在遏制通胀方面取得进展，美国经济仍然非常强劲，但美联储“还没有走完路”。特朗普承诺将大规模驱逐非法移民，这引发了人们对美国经济和劳动力市场可能受到何种影响的质疑。卡什卡利说，驱逐移民出境可能会对一些美国企业造成“破坏”，而目前还不清楚移民劳动力的外流会如何影响通胀，现在判断新一届政府和国会的潜在政策将如何影响经济和利率轨迹还为时过早。“实际的政策是什么，国会会通过什么以及如何实施都存在很多不确定性。在我们分析这对经济意味着什么之前，我们必须等待，看看政府其他部门决定采取什么行动。”</w:t>
      </w:r>
    </w:p>
    <w:p>
      <w:pPr>
        <w:pStyle w:val="Heading2"/>
      </w:pPr>
      <w:r>
        <w:t>百科</w:t>
      </w:r>
    </w:p>
    <w:p>
      <w:r>
        <w:t>▌</w:t>
      </w:r>
      <w:r>
        <w:t>Kraken</w:t>
      </w:r>
      <w:r>
        <w:t>的Ink是什么？</w:t>
      </w:r>
    </w:p>
    <w:p>
      <w:r>
        <w:t>Ink 是 Kraken 正在开发的二层桥接器，旨在通过提高交易速度、降低成本和提高灵活性来提高去中心化金融 (DeFi) 的效率。Kraken 的 Ink 无缝集成了中心化和去中心化环境，为用户提供了所有必要的工具和服务，同时缓解了与这些环境相关的常见挑战。该解决方案在以太坊上作为二层 (L2) 解决方案运行，减轻了一层 (L1) 链的压力。</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