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BTC突破76000美元 美联储宣布降息25个基点</w:t>
      </w:r>
    </w:p>
    <w:p>
      <w:pPr>
        <w:pStyle w:val="Heading2"/>
      </w:pPr>
      <w:r>
        <w:t>头条</w:t>
      </w:r>
    </w:p>
    <w:p>
      <w:r>
        <w:t>▌</w:t>
      </w:r>
      <w:r>
        <w:t>BTC突破76000美元</w:t>
      </w:r>
    </w:p>
    <w:p>
      <w:r>
        <w:t>行情显示，BTC突破76000美元，现报76019.99美元，24小时涨幅达到0.39%，行情波动较大，请做好风险控制。</w:t>
      </w:r>
    </w:p>
    <w:p>
      <w:r>
        <w:t>▌</w:t>
      </w:r>
      <w:r>
        <w:t>美联储宣布降息25个基点</w:t>
      </w:r>
    </w:p>
    <w:p>
      <w:r>
        <w:t>美联储宣布降息25个基点，将联邦基金利率目标区间下调至4.5%~4.75%，这是美联储今年内的第二次降息，符合市场预期。今年9月18日，美联储宣布将联邦基金利率目标区间下调50个基点，降至4.75%至5%之间，正式开启了本轮降息周期。</w:t>
      </w:r>
    </w:p>
    <w:p>
      <w:pPr>
        <w:pStyle w:val="Heading2"/>
      </w:pPr>
      <w:r>
        <w:t>行情</w:t>
      </w:r>
    </w:p>
    <w:p>
      <w:r>
        <w:t>截至发稿，据Coingecko数据显示：</w:t>
      </w:r>
    </w:p>
    <w:p>
      <w:r>
        <w:t>BTC最近成交价75,955.62美元，日内涨跌幅</w:t>
      </w:r>
      <w:r>
        <w:t>+0.5%</w:t>
      </w:r>
      <w:r>
        <w:t>；</w:t>
      </w:r>
    </w:p>
    <w:p>
      <w:r>
        <w:t>ETH最近成交价2,898.38美元，日内涨跌幅</w:t>
      </w:r>
      <w:r>
        <w:t>+6.7%</w:t>
      </w:r>
      <w:r>
        <w:t>；</w:t>
      </w:r>
    </w:p>
    <w:p>
      <w:r>
        <w:t>BNB最近成交价598.92美元，日内涨跌幅</w:t>
      </w:r>
      <w:r>
        <w:t>+1.2</w:t>
      </w:r>
      <w:r>
        <w:t>%</w:t>
      </w:r>
      <w:r>
        <w:t>；</w:t>
      </w:r>
    </w:p>
    <w:p>
      <w:r>
        <w:t>SOL最近成交价196.39美元，日内涨跌幅</w:t>
      </w:r>
      <w:r>
        <w:t>+5.3</w:t>
      </w:r>
      <w:r>
        <w:t>%</w:t>
      </w:r>
      <w:r>
        <w:t>；</w:t>
      </w:r>
    </w:p>
    <w:p>
      <w:r>
        <w:t>DOGE最近成交价0.1937元，日内涨跌幅</w:t>
      </w:r>
      <w:r>
        <w:t>-0.7%</w:t>
      </w:r>
      <w:r>
        <w:t>；</w:t>
      </w:r>
    </w:p>
    <w:p>
      <w:r>
        <w:t>XPR最近成交价0.5549美元，日内涨跌幅</w:t>
      </w:r>
      <w:r>
        <w:t>+2.5%</w:t>
      </w:r>
      <w:r>
        <w:t>。</w:t>
      </w:r>
    </w:p>
    <w:p>
      <w:pPr>
        <w:pStyle w:val="Heading2"/>
      </w:pPr>
      <w:r>
        <w:t>政策</w:t>
      </w:r>
    </w:p>
    <w:p>
      <w:r>
        <w:t>▌</w:t>
      </w:r>
      <w:r>
        <w:t>特朗普团队考虑将Robinhood首席法律和合规官Dan Gallagher列为美国证交会主席候选人</w:t>
      </w:r>
    </w:p>
    <w:p>
      <w:r>
        <w:t>特朗普团队考虑将Robinhood首席法律和合规官Dan Gallagher列为美国证交会主席候选人。</w:t>
      </w:r>
    </w:p>
    <w:p>
      <w:r>
        <w:t>▌</w:t>
      </w:r>
      <w:r>
        <w:t>两名支持加密货币的共和党人赢得众议院席位，但多数控制权仍有待确定</w:t>
      </w:r>
    </w:p>
    <w:p>
      <w:r>
        <w:t>两名竞选美国众议院席位的共和党人在2024年选举中击败了民主党对手，缩小了该党在众议院保持多数席位的差距，但多数控制权仍有待确定。</w:t>
      </w:r>
    </w:p>
    <w:p>
      <w:r>
        <w:t>其中，共和党人Jeff Hurd以50.1%的得票率（89%的选票）赢得科罗拉多州第3国会选区的众议院选举。另一位共和党人Scott Perry在宾夕法尼亚州第10国会选区击败民主党人Janelle Stelson，成功连任。</w:t>
      </w:r>
    </w:p>
    <w:p>
      <w:r>
        <w:t>在任期间，Scott Perry投票支持了《21世纪金融创新与技术法案》（简称FIT21法案），该法案得到了众议院两党议员的支持，目前正等待美国参议院投票。根据Jeff Hurd的竞选网站，这位共和党人打算支持“类似FIT21法案的立法”，并赞成“对加密货币等先进技术制定合理的监管”。</w:t>
      </w:r>
    </w:p>
    <w:p>
      <w:r>
        <w:t>▌</w:t>
      </w:r>
      <w:r>
        <w:t>底特律将成为美国最大的接受加密货币缴纳税费等费用的城市</w:t>
      </w:r>
    </w:p>
    <w:p>
      <w:r>
        <w:t>根据一份官方新闻稿，底特律将成为美国接受加密货币支付的最大城市，从2025年中期开始，当地居民可以通过PayPal管理的安全平台使用加密货币支付税费和其他市政费用。底特律市长Mike Duggan在一份新闻稿中表示：“底特律正在建设一个技术友好型环境，为居民和企业家提供权力。我们很高兴成为首批探索区块链公民应用并允许居民使用加密货币作为支付方式的美国主要城市之一。”</w:t>
      </w:r>
    </w:p>
    <w:p>
      <w:r>
        <w:t>根据2020年美国人口普查，底特律人口约为63万，是美国人口第26大城市。底特律曾是美国人口第四大城市，20世纪50年代人口接近200万。据报道，目前美国三个州（科罗拉多州、犹他州和路易斯安那州）接受加密货币作为州政府费用的支付方式。</w:t>
      </w:r>
    </w:p>
    <w:p>
      <w:r>
        <w:t>▌</w:t>
      </w:r>
      <w:r>
        <w:t>鲍威尔：不会因特朗普而辞职</w:t>
      </w:r>
    </w:p>
    <w:p>
      <w:r>
        <w:t>美联储主席鲍威尔在新闻发布会被问及是否会因为特朗普离职，他简洁地回答说：“不会。”当被问及总统是否有权解雇他时，鲍威尔回答说：“法律不允许。”鲍威尔的主席任期将于2026年5月到期。他的理事任期将于2028年1月到期。大多数法律专家表示，他不能在任期结束前被无故免职。</w:t>
      </w:r>
    </w:p>
    <w:p>
      <w:pPr>
        <w:pStyle w:val="Heading2"/>
      </w:pPr>
      <w:r>
        <w:t>区块链应用</w:t>
      </w:r>
    </w:p>
    <w:p>
      <w:r>
        <w:t>▌</w:t>
      </w:r>
      <w:r>
        <w:t>Coinbase将cbBTC引入Solana，推动DeFi发展</w:t>
      </w:r>
    </w:p>
    <w:p>
      <w:r>
        <w:t>Coinbase推出的比特币支持的cbBTC将引入Solana链，以期推动其DeFi生态发展。自FTX崩溃导致Solana上缺乏可靠的比特币代币后，cbBTC的引入有望填补这一空白，增强链上流动性。数据显示，目前已有近1,000万美元的cbBTC可用于Solana DeFi。业内人士认为，cbBTC的普及可能使Solana DeFi迎来新的增长机会。</w:t>
      </w:r>
    </w:p>
    <w:p/>
    <w:p>
      <w:pPr>
        <w:pStyle w:val="Heading2"/>
      </w:pPr>
      <w:r>
        <w:t>加密货币</w:t>
      </w:r>
    </w:p>
    <w:p>
      <w:r>
        <w:t>▌</w:t>
      </w:r>
      <w:r>
        <w:t>加密公司WonderFi CEO被绑架，绑匪勒索100万美元赎金</w:t>
      </w:r>
    </w:p>
    <w:p>
      <w:r>
        <w:t>多伦多加密公司WonderFi首席执行官Dean Skurka被绑架，在支付100万美元赎金后获释。</w:t>
      </w:r>
    </w:p>
    <w:p>
      <w:r>
        <w:t>报道称，Dean Skurka在多伦多市中心被强行塞进一辆车内后遭绑架。随后他在转账支付了100万美元后被释放。报道称，该加密货币高管表示，他“很安全，公司客户的资金和数据没有受到影响”。警方表示，调查仍在进行中，但未透露更多细节。</w:t>
      </w:r>
    </w:p>
    <w:p>
      <w:r>
        <w:t>▌</w:t>
      </w:r>
      <w:r>
        <w:t>Polymarket巨鲸押注特朗普大赚，86%用户亏损</w:t>
      </w:r>
    </w:p>
    <w:p>
      <w:r>
        <w:t>在近期美国大选期间，预测市场平台Polymarket交易量激增，10月交易额接近25亿美元，11月已超12亿美元。虽然少数“巨鲸”用户押注特朗普获胜赚得盆满钵满，但数据显示86%的Polymarket用户实际亏损。约37.1万个用户钱包中，仅4004个实现了超1000美元的利润。部分用户通过高频交易试图获取未来可能的代币空投，但许多用户因亏损告终。此外，Polymarket在法国面临合规调查，可能遭禁。</w:t>
      </w:r>
    </w:p>
    <w:p>
      <w:r>
        <w:t>▌</w:t>
      </w:r>
      <w:r>
        <w:t>Jack Dorsey的Square将加大对比特币挖矿的投资，并关停此前的“Web5”项目</w:t>
      </w:r>
    </w:p>
    <w:p>
      <w:r>
        <w:t>Twitter联合创始人Jack Dorsey的支付公司Block(SQ)计划重新专注于为比特币(BTC)矿工和其自我托管加密钱包打造设备，部分资金来自放弃创建被称为“Web5”（2022年6月创立）的新型去中心化互联网，并减少对音乐流媒体应用Tidal的投资。</w:t>
      </w:r>
    </w:p>
    <w:p>
      <w:r>
        <w:t>这一决定是在特朗普赢得美国总统大选的同一周宣布的，他承诺将为美国提供更加友好的加密货币环境，比特币挖矿是他在竞选期间承诺要扶持的一个行业。</w:t>
      </w:r>
    </w:p>
    <w:p>
      <w:r>
        <w:t>除了致股东的信之外，Block周四还公布了第三季度的财务业绩。根据FactSet的数据，该公司的营收为59.8亿美元，低于华尔街分析师平均预期的62.4亿美元。此后，该公司股价一度下跌10%。</w:t>
      </w:r>
    </w:p>
    <w:p>
      <w:r>
        <w:t>▌</w:t>
      </w:r>
      <w:r>
        <w:t>Galaxy Digital签署协议，拟将其800兆瓦采矿能力转化为高性能计算</w:t>
      </w:r>
    </w:p>
    <w:p>
      <w:r>
        <w:t>总部位于纽约的Galaxy Digital在第三季度财报中表示，与一家未透露姓名的美国超大规模公司签署了一份不具约束力的条款清单，该公司可以将其所有800兆瓦(MW)的电力容量转换为高性能计算(HPC)。超大规模公司是专门提供大量计算能力的大型数据中心。</w:t>
      </w:r>
    </w:p>
    <w:p>
      <w:r>
        <w:t>此举正值比特币减半导致该公司乃至整个采矿业利润下滑之际。Galaxy位于德克萨斯州西部的Helios采矿设施已获批发电容量为800MW，其中200MW目前已投入运营。据该声明称，该设施还有1.7千兆瓦(GW)的发电容量正在研究中，等待潜在许可。Galaxy表示，尽管由于减半、挖矿难度增加和季节性运营缩减，总哈希率或挖矿能力增加了11%，但挖矿收入仍较上一季度下降了23%。</w:t>
      </w:r>
    </w:p>
    <w:p>
      <w:pPr>
        <w:pStyle w:val="Heading2"/>
      </w:pPr>
      <w:r>
        <w:t>重要经济动态</w:t>
      </w:r>
    </w:p>
    <w:p>
      <w:r>
        <w:t>▌</w:t>
      </w:r>
      <w:r>
        <w:t>美联储资产负债表跌破7万亿美元大关</w:t>
      </w:r>
    </w:p>
    <w:p>
      <w:r>
        <w:t>美联储资产负债表总规模回落至7万亿美元之下，为2020年8月以来首次，意味着美联储本轮缩表已进行约2万亿美元。美联储此前在最新的声明中表示，维持缩表规模不变，即每月减持250亿美元美债和350亿美元MBS。</w:t>
      </w:r>
    </w:p>
    <w:p>
      <w:r>
        <w:t>▌</w:t>
      </w:r>
      <w:r>
        <w:t>香港金管局降息25个基点</w:t>
      </w:r>
    </w:p>
    <w:p>
      <w:r>
        <w:t>香港金管局将基准利率下调25个基点至5%，此前美联储于凌晨宣布降息25个基点。</w:t>
      </w:r>
    </w:p>
    <w:p>
      <w:r>
        <w:t>▌</w:t>
      </w:r>
      <w:r>
        <w:t>美国货币市场基金资产规模升至6.59万亿美元，创纪录新高</w:t>
      </w:r>
    </w:p>
    <w:p>
      <w:r>
        <w:t>美国货币市场基金资产规模创纪录新高，面对美联储进入降息周期，投资者继续涌向该类资产寻求相对较高的收益。美国投资公司协会（ICI）公布的数据显示，截至11月6日当周，约795亿美元流入美国货币市场基金，令总资产规模升至6.59万亿美元。资金流入正值美联储周四决策前夕，美联储如预期降息25个基点。</w:t>
      </w:r>
    </w:p>
    <w:p>
      <w:r/>
    </w:p>
    <w:p>
      <w:r>
        <w:t>Makena Capital Management联合首席投资官 Jackson Garton表示，鲍威尔在他的新闻发布会上对提供新的前瞻性指导保持沉默，他没有就更改经济预期摘要发表任何评论。短期美债收益率在鲍威尔讲话时几乎没有变化。Garton仍然认为美联储可能会选择在12月降息，但不确定。他表示：“我认为下次会议继续降息25个基点的可能性超过50%，但我不是百分百确定。”</w:t>
      </w:r>
    </w:p>
    <w:p>
      <w:pPr>
        <w:pStyle w:val="Heading2"/>
      </w:pPr>
      <w:r>
        <w:t>百科</w:t>
      </w:r>
    </w:p>
    <w:p>
      <w:r>
        <w:t>▌</w:t>
      </w:r>
      <w:r>
        <w:t>Aptos 区块链是什么？</w:t>
      </w:r>
    </w:p>
    <w:p>
      <w:r>
        <w:t>Aptos 旨在成为一种快速、可扩展且可靠的区块链，支持去中心化应用程序 (DApp)，旨在加速 Web3 的发展。Avery Ching 和 Mo Shaikh 于 2022 年 10 月 12 日推出了 Aptos 区块链。它旨在实现高吞吐量和低延迟，这意味着它每秒可以处理大约 160,000 笔交易，并且平均在不到 1 秒的时间内验证它们。Aptos 技术原生集成了 Move 语言来提供这些快速、安全的交易，允许开发人员编写智能合约和构建 DApp。Aptos 提供了“构建您的大创意”所需的一切，甚至结合了人工智能，让新手和专家都可以轻松使用 Web3。</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