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CPI数据关键时刻 美股波动对加密市场意味着什么？</w:t>
      </w:r>
    </w:p>
    <w:p>
      <w:r>
        <w:t>作者：Revc，本站</w:t>
      </w:r>
    </w:p>
    <w:p>
      <w:r>
        <w:t>特朗普确认重返白宫之后，美股和加密市场经历了一周的连续上涨，但伴随着美债收益率飙升和美元走强，美股涨势已然放缓。投资者的目光逐渐从“特朗普交易”，转向即将发布的美国消费者价格指数（北京时间周三晚间21:30）报告，该数据可能决定美联储未来的货币政策。这份CPI数据对加密市场也具有重要影响，将决定市场短期走势。</w:t>
      </w:r>
    </w:p>
    <w:p>
      <w:pPr>
        <w:pStyle w:val="Heading2"/>
      </w:pPr>
      <w:r>
        <w:t>美股的波动因素分析</w:t>
      </w:r>
    </w:p>
    <w:p>
      <w:r>
        <w:t>特朗普胜选使投资者寄希望于其减税和放宽监管的政策，这一预期推动美股上涨。</w:t>
      </w:r>
      <w:r>
        <w:t>但摩根士丹利认为，这种乐观情绪存在三大风险：美债收益率攀升、美元走强和股市估值过高。在美债收益率不断上升的情况下，投资者担心美联储或将保持较高利率政策，从而削弱股市上涨动能。市场对未来的降息进程信心不高，而美股估值的偏高则让投资者担忧价格泡沫，可能引发回调。</w:t>
      </w:r>
    </w:p>
    <w:p>
      <w:r>
        <w:t>此外，美元的走强对跨国公司盈利不利，进一步抑制美股走势。若美元持续走强，将对标普500指数产生压力。这些因素的叠加可能会导致投资者的避险需求增加，从而推动美债收益率进一步上升，加剧市场不确定性。</w:t>
      </w:r>
    </w:p>
    <w:p>
      <w:pPr>
        <w:pStyle w:val="Heading2"/>
      </w:pPr>
      <w:r>
        <w:t>CPI数据的关键性影响</w:t>
      </w:r>
    </w:p>
    <w:p>
      <w:r>
        <w:t>即将发布的10月CPI数据是决定美联储政策的关键因素之一。</w:t>
      </w:r>
      <w:r>
        <w:t>市场预计</w:t>
      </w:r>
      <w:r>
        <w:t>10</w:t>
      </w:r>
      <w:r>
        <w:t>月</w:t>
      </w:r>
      <w:r>
        <w:t>CPI</w:t>
      </w:r>
      <w:r>
        <w:t>同比上涨</w:t>
      </w:r>
      <w:r>
        <w:t>2.6%</w:t>
      </w:r>
      <w:r>
        <w:t>，略高于</w:t>
      </w:r>
      <w:r>
        <w:t>9</w:t>
      </w:r>
      <w:r>
        <w:t>月的</w:t>
      </w:r>
      <w:r>
        <w:t>2.4%</w:t>
      </w:r>
      <w:r>
        <w:t>。若实际数据高于预期，美联储可能会延缓降息步伐，对市场形成利空。</w:t>
      </w:r>
      <w:r>
        <w:t>美联储官员卡什卡利暗示，若CPI数据超出预期，将极有可能在12月会议上保持利率不变。</w:t>
      </w:r>
    </w:p>
    <w:p>
      <w:pPr>
        <w:pStyle w:val="Heading2"/>
      </w:pPr>
      <w:r>
        <w:t>美股与加密市场的联动性</w:t>
      </w:r>
    </w:p>
    <w:p>
      <w:r>
        <w:t>周二，美股三大股指均收跌，标普500指数结束了连续四个交易日的上涨。道琼斯工业平均指数下跌382.15点（-0.86%），收于43,910.98点；纳斯达克综合指数下跌17.36点（-0.09%），收于19,281.40点；标普500指数下跌17.36点（-0.29%），报5,983.99点。个股方面，英伟达上涨2%，特斯拉下跌6%，而特朗普媒体科技集团则下跌8.8%。</w:t>
      </w:r>
    </w:p>
    <w:p>
      <w:r>
        <w:t>比特币在尝试触及90,000美元关口后，回调至86,000美元左右，价格表现与传统金融市场的关联性有所增强。</w:t>
      </w:r>
    </w:p>
    <w:p>
      <w:r>
        <w:t>加密市场的发展前景不仅受美联储政策的影响，也可能受美股未来走势波动的连带效应。</w:t>
      </w:r>
      <w:r>
        <w:t>若美联储因通胀压力延缓降息，加密市场也将受到全球金融市场流动性降低的负面影响。但随着特朗普政府加密友好政策的落地，加密市场有望增强自身基本面的稳健性。</w:t>
      </w:r>
      <w:r>
        <w:t>此外，小币种和meme币在流动性强劲的市场环境中展现出较高波动性，若市场情绪向好，加密市场可能会掀起一波上涨潮。</w:t>
      </w:r>
    </w:p>
    <w:p>
      <w:pPr>
        <w:pStyle w:val="Heading2"/>
      </w:pPr>
      <w:r>
        <w:t>小结</w:t>
      </w:r>
    </w:p>
    <w:p>
      <w:r>
        <w:t>随着CPI数据即将出炉，美股面临的利率上升、美元走强等因素可能在短期内带动市场波动。投资者可以把握美股与加密市场的联动机会，也需要密切关注CPI数据对市场情绪的不利影响。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